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667D9" w14:textId="77777777" w:rsidR="00F26350" w:rsidRDefault="00F26350" w:rsidP="00F26350">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038D166" w14:textId="6A165B6E" w:rsidR="00DC4838" w:rsidRDefault="00781CF9" w:rsidP="004C30DB">
      <w:pPr>
        <w:pStyle w:val="Heading2"/>
        <w:spacing w:line="240" w:lineRule="auto"/>
        <w:jc w:val="center"/>
        <w:rPr>
          <w:rFonts w:ascii="Futura Std Book" w:hAnsi="Futura Std Book"/>
          <w:color w:val="009091"/>
          <w:sz w:val="66"/>
          <w:szCs w:val="66"/>
        </w:rPr>
      </w:pPr>
      <w:r>
        <w:rPr>
          <w:rFonts w:ascii="Futura Std Book" w:hAnsi="Futura Std Book"/>
          <w:color w:val="009091"/>
          <w:sz w:val="66"/>
          <w:szCs w:val="66"/>
        </w:rPr>
        <w:t>Application for a Special Direction</w:t>
      </w:r>
      <w:r w:rsidR="00523AE4">
        <w:rPr>
          <w:rFonts w:ascii="Futura Std Book" w:hAnsi="Futura Std Book"/>
          <w:color w:val="009091"/>
          <w:sz w:val="66"/>
          <w:szCs w:val="66"/>
        </w:rPr>
        <w:t xml:space="preserve"> from a centre in </w:t>
      </w:r>
      <w:r w:rsidR="005D36F0">
        <w:rPr>
          <w:rFonts w:ascii="Futura Std Book" w:hAnsi="Futura Std Book"/>
          <w:color w:val="009091"/>
          <w:sz w:val="66"/>
          <w:szCs w:val="66"/>
        </w:rPr>
        <w:t>Northern Ireland</w:t>
      </w:r>
    </w:p>
    <w:p w14:paraId="339ADC28" w14:textId="77777777" w:rsidR="00636129" w:rsidRPr="00B03C90" w:rsidRDefault="00636129" w:rsidP="00B03C90"/>
    <w:p w14:paraId="05137BD4" w14:textId="2EDA0AFD" w:rsidR="009227E6" w:rsidRPr="00842AA6" w:rsidRDefault="004C30DB" w:rsidP="004C30DB">
      <w:pPr>
        <w:pStyle w:val="Heading2"/>
        <w:spacing w:line="240" w:lineRule="auto"/>
        <w:jc w:val="center"/>
        <w:rPr>
          <w:rFonts w:ascii="Futura Std Book" w:hAnsi="Futura Std Book"/>
          <w:color w:val="009091"/>
          <w:sz w:val="66"/>
          <w:szCs w:val="66"/>
        </w:rPr>
      </w:pPr>
      <w:r>
        <w:rPr>
          <w:rFonts w:ascii="Futura Std Book" w:hAnsi="Futura Std Book"/>
          <w:color w:val="009091"/>
          <w:sz w:val="66"/>
          <w:szCs w:val="66"/>
        </w:rPr>
        <w:t>F</w:t>
      </w:r>
      <w:r w:rsidR="009227E6" w:rsidRPr="00842AA6">
        <w:rPr>
          <w:rFonts w:ascii="Futura Std Book" w:hAnsi="Futura Std Book"/>
          <w:color w:val="009091"/>
          <w:sz w:val="66"/>
          <w:szCs w:val="66"/>
        </w:rPr>
        <w:t xml:space="preserve">urther </w:t>
      </w:r>
      <w:r w:rsidR="00DC4838">
        <w:rPr>
          <w:rFonts w:ascii="Futura Std Book" w:hAnsi="Futura Std Book"/>
          <w:color w:val="009091"/>
          <w:sz w:val="66"/>
          <w:szCs w:val="66"/>
        </w:rPr>
        <w:t>I</w:t>
      </w:r>
      <w:r w:rsidR="009227E6" w:rsidRPr="00842AA6">
        <w:rPr>
          <w:rFonts w:ascii="Futura Std Book" w:hAnsi="Futura Std Book"/>
          <w:color w:val="009091"/>
          <w:sz w:val="66"/>
          <w:szCs w:val="66"/>
        </w:rPr>
        <w:t>nfor</w:t>
      </w:r>
      <w:r w:rsidR="009227E6" w:rsidRPr="00842AA6">
        <w:rPr>
          <w:rFonts w:ascii="Futura Std Book" w:hAnsi="Futura Std Book"/>
          <w:noProof/>
          <w:color w:val="009091"/>
          <w:sz w:val="66"/>
          <w:szCs w:val="66"/>
        </w:rPr>
        <w:drawing>
          <wp:anchor distT="0" distB="0" distL="114300" distR="114300" simplePos="0" relativeHeight="251670528" behindDoc="0" locked="1" layoutInCell="1" allowOverlap="1" wp14:anchorId="379679EB" wp14:editId="22D00EFB">
            <wp:simplePos x="0" y="0"/>
            <wp:positionH relativeFrom="margin">
              <wp:align>right</wp:align>
            </wp:positionH>
            <wp:positionV relativeFrom="page">
              <wp:posOffset>356870</wp:posOffset>
            </wp:positionV>
            <wp:extent cx="1447800" cy="546735"/>
            <wp:effectExtent l="0" t="0" r="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HFEA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546735"/>
                    </a:xfrm>
                    <a:prstGeom prst="rect">
                      <a:avLst/>
                    </a:prstGeom>
                  </pic:spPr>
                </pic:pic>
              </a:graphicData>
            </a:graphic>
            <wp14:sizeRelH relativeFrom="margin">
              <wp14:pctWidth>0</wp14:pctWidth>
            </wp14:sizeRelH>
            <wp14:sizeRelV relativeFrom="margin">
              <wp14:pctHeight>0</wp14:pctHeight>
            </wp14:sizeRelV>
          </wp:anchor>
        </w:drawing>
      </w:r>
      <w:r w:rsidR="009227E6" w:rsidRPr="00842AA6">
        <w:rPr>
          <w:rFonts w:ascii="Futura Std Book" w:hAnsi="Futura Std Book"/>
          <w:color w:val="009091"/>
          <w:sz w:val="66"/>
          <w:szCs w:val="66"/>
        </w:rPr>
        <w:t xml:space="preserve">mation </w:t>
      </w:r>
      <w:r w:rsidR="00DC4838">
        <w:rPr>
          <w:rFonts w:ascii="Futura Std Book" w:hAnsi="Futura Std Book"/>
          <w:color w:val="009091"/>
          <w:sz w:val="66"/>
          <w:szCs w:val="66"/>
        </w:rPr>
        <w:t>F</w:t>
      </w:r>
      <w:r w:rsidR="009227E6" w:rsidRPr="004753B5">
        <w:rPr>
          <w:rFonts w:ascii="Futura Std Book" w:hAnsi="Futura Std Book"/>
          <w:color w:val="009091"/>
          <w:sz w:val="66"/>
          <w:szCs w:val="66"/>
        </w:rPr>
        <w:t>orm</w:t>
      </w:r>
    </w:p>
    <w:p w14:paraId="1DBEA8C6" w14:textId="77777777" w:rsidR="004246D4" w:rsidRDefault="004246D4" w:rsidP="001B10FA">
      <w:pPr>
        <w:pStyle w:val="Heading3"/>
        <w:rPr>
          <w:rFonts w:ascii="Futura Std Book" w:hAnsi="Futura Std Book"/>
          <w:color w:val="009091"/>
          <w:sz w:val="28"/>
          <w:szCs w:val="28"/>
        </w:rPr>
      </w:pPr>
    </w:p>
    <w:p w14:paraId="14D0C283" w14:textId="4B2D23AE" w:rsidR="001B10FA" w:rsidRPr="001B10FA" w:rsidRDefault="00347B44" w:rsidP="001B10FA">
      <w:pPr>
        <w:pStyle w:val="Heading3"/>
        <w:rPr>
          <w:rFonts w:ascii="Futura Std Book" w:hAnsi="Futura Std Book"/>
          <w:sz w:val="28"/>
          <w:szCs w:val="28"/>
        </w:rPr>
      </w:pPr>
      <w:r>
        <w:rPr>
          <w:rFonts w:ascii="Futura Std Book" w:hAnsi="Futura Std Book"/>
          <w:color w:val="009091"/>
          <w:sz w:val="28"/>
          <w:szCs w:val="28"/>
        </w:rPr>
        <w:t>Background</w:t>
      </w:r>
    </w:p>
    <w:p w14:paraId="6379002B" w14:textId="142C6A60" w:rsidR="00D31779" w:rsidRDefault="00787C00" w:rsidP="00B3335E">
      <w:pPr>
        <w:spacing w:after="0" w:line="240" w:lineRule="auto"/>
        <w:contextualSpacing/>
        <w:rPr>
          <w:rFonts w:ascii="Arial" w:hAnsi="Arial" w:cs="Arial"/>
          <w:sz w:val="24"/>
          <w:szCs w:val="24"/>
        </w:rPr>
      </w:pPr>
      <w:r>
        <w:rPr>
          <w:rFonts w:ascii="Arial" w:hAnsi="Arial" w:cs="Arial"/>
          <w:sz w:val="24"/>
          <w:szCs w:val="24"/>
        </w:rPr>
        <w:t>Any</w:t>
      </w:r>
      <w:r w:rsidR="00181597">
        <w:rPr>
          <w:rFonts w:ascii="Arial" w:hAnsi="Arial" w:cs="Arial"/>
          <w:sz w:val="24"/>
          <w:szCs w:val="24"/>
        </w:rPr>
        <w:t xml:space="preserve"> centre </w:t>
      </w:r>
      <w:r w:rsidR="00523AE4">
        <w:rPr>
          <w:rFonts w:ascii="Arial" w:hAnsi="Arial" w:cs="Arial"/>
          <w:sz w:val="24"/>
          <w:szCs w:val="24"/>
        </w:rPr>
        <w:t xml:space="preserve">in </w:t>
      </w:r>
      <w:r w:rsidR="00605FF4">
        <w:rPr>
          <w:rFonts w:ascii="Arial" w:hAnsi="Arial" w:cs="Arial"/>
          <w:sz w:val="24"/>
          <w:szCs w:val="24"/>
        </w:rPr>
        <w:t>Northern Ireland (NI)</w:t>
      </w:r>
      <w:r w:rsidR="00523AE4">
        <w:rPr>
          <w:rFonts w:ascii="Arial" w:hAnsi="Arial" w:cs="Arial"/>
          <w:sz w:val="24"/>
          <w:szCs w:val="24"/>
        </w:rPr>
        <w:t xml:space="preserve"> </w:t>
      </w:r>
      <w:r w:rsidR="00181597">
        <w:rPr>
          <w:rFonts w:ascii="Arial" w:hAnsi="Arial" w:cs="Arial"/>
          <w:sz w:val="24"/>
          <w:szCs w:val="24"/>
        </w:rPr>
        <w:t xml:space="preserve">intending to undertake an </w:t>
      </w:r>
      <w:r>
        <w:rPr>
          <w:rFonts w:ascii="Arial" w:hAnsi="Arial" w:cs="Arial"/>
          <w:sz w:val="24"/>
          <w:szCs w:val="24"/>
        </w:rPr>
        <w:t xml:space="preserve">import or export of gametes </w:t>
      </w:r>
      <w:r w:rsidR="00181597">
        <w:rPr>
          <w:rFonts w:ascii="Arial" w:hAnsi="Arial" w:cs="Arial"/>
          <w:sz w:val="24"/>
          <w:szCs w:val="24"/>
        </w:rPr>
        <w:t>or</w:t>
      </w:r>
      <w:r>
        <w:rPr>
          <w:rFonts w:ascii="Arial" w:hAnsi="Arial" w:cs="Arial"/>
          <w:sz w:val="24"/>
          <w:szCs w:val="24"/>
        </w:rPr>
        <w:t xml:space="preserve"> embryos must </w:t>
      </w:r>
      <w:r w:rsidR="00181597">
        <w:rPr>
          <w:rFonts w:ascii="Arial" w:hAnsi="Arial" w:cs="Arial"/>
          <w:sz w:val="24"/>
          <w:szCs w:val="24"/>
        </w:rPr>
        <w:t xml:space="preserve">ensure that it can </w:t>
      </w:r>
      <w:r w:rsidR="009077DD">
        <w:rPr>
          <w:rFonts w:ascii="Arial" w:hAnsi="Arial" w:cs="Arial"/>
          <w:sz w:val="24"/>
          <w:szCs w:val="24"/>
        </w:rPr>
        <w:t xml:space="preserve">demonstrate compliance with the relevant Schedule in </w:t>
      </w:r>
      <w:r w:rsidR="00980EC8" w:rsidRPr="00A55564">
        <w:rPr>
          <w:rFonts w:ascii="Arial" w:hAnsi="Arial" w:cs="Arial"/>
          <w:sz w:val="24"/>
          <w:szCs w:val="24"/>
        </w:rPr>
        <w:t>General Direction 0006</w:t>
      </w:r>
      <w:r w:rsidR="00523AE4" w:rsidRPr="00A55564">
        <w:rPr>
          <w:rStyle w:val="Hyperlink"/>
          <w:rFonts w:ascii="Arial" w:hAnsi="Arial" w:cs="Arial"/>
          <w:color w:val="auto"/>
          <w:sz w:val="24"/>
          <w:szCs w:val="24"/>
          <w:u w:val="none"/>
        </w:rPr>
        <w:t>(</w:t>
      </w:r>
      <w:r w:rsidR="005D36F0" w:rsidRPr="00A55564">
        <w:rPr>
          <w:rStyle w:val="Hyperlink"/>
          <w:rFonts w:ascii="Arial" w:hAnsi="Arial" w:cs="Arial"/>
          <w:color w:val="auto"/>
          <w:sz w:val="24"/>
          <w:szCs w:val="24"/>
          <w:u w:val="none"/>
        </w:rPr>
        <w:t>NI</w:t>
      </w:r>
      <w:r w:rsidR="00523AE4" w:rsidRPr="00A55564">
        <w:rPr>
          <w:rStyle w:val="Hyperlink"/>
          <w:rFonts w:ascii="Arial" w:hAnsi="Arial" w:cs="Arial"/>
          <w:color w:val="auto"/>
          <w:sz w:val="24"/>
          <w:szCs w:val="24"/>
          <w:u w:val="none"/>
        </w:rPr>
        <w:t>)</w:t>
      </w:r>
      <w:r w:rsidR="00D31779">
        <w:rPr>
          <w:rStyle w:val="Hyperlink"/>
          <w:rFonts w:ascii="Arial" w:hAnsi="Arial" w:cs="Arial"/>
          <w:color w:val="auto"/>
          <w:sz w:val="24"/>
          <w:szCs w:val="24"/>
          <w:u w:val="none"/>
        </w:rPr>
        <w:t xml:space="preserve">; except in the case of </w:t>
      </w:r>
      <w:r w:rsidR="00D31779">
        <w:rPr>
          <w:rFonts w:ascii="Arial" w:hAnsi="Arial" w:cs="Arial"/>
          <w:sz w:val="24"/>
          <w:szCs w:val="24"/>
        </w:rPr>
        <w:t xml:space="preserve">transfers of gametes and embryos from Northern Ireland </w:t>
      </w:r>
      <w:r w:rsidR="00D31779" w:rsidRPr="00C34F76">
        <w:rPr>
          <w:rFonts w:ascii="Arial" w:hAnsi="Arial" w:cs="Arial"/>
          <w:sz w:val="24"/>
          <w:szCs w:val="24"/>
          <w:u w:val="single"/>
        </w:rPr>
        <w:t>to</w:t>
      </w:r>
      <w:r w:rsidR="00D31779">
        <w:rPr>
          <w:rFonts w:ascii="Arial" w:hAnsi="Arial" w:cs="Arial"/>
          <w:sz w:val="24"/>
          <w:szCs w:val="24"/>
        </w:rPr>
        <w:t xml:space="preserve"> Great Britain, which are not regulated under General Direction 0006(NI) and can be made under the authority provided by the HFEA licence held by the centre in Northern Ireland. For all other imports and exports, i</w:t>
      </w:r>
      <w:r w:rsidR="009077DD">
        <w:rPr>
          <w:rFonts w:ascii="Arial" w:hAnsi="Arial" w:cs="Arial"/>
          <w:sz w:val="24"/>
          <w:szCs w:val="24"/>
        </w:rPr>
        <w:t xml:space="preserve">f you </w:t>
      </w:r>
      <w:r w:rsidR="00523AE4">
        <w:rPr>
          <w:rFonts w:ascii="Arial" w:hAnsi="Arial" w:cs="Arial"/>
          <w:sz w:val="24"/>
          <w:szCs w:val="24"/>
        </w:rPr>
        <w:t>cannot demonstrate</w:t>
      </w:r>
      <w:r w:rsidR="009077DD">
        <w:rPr>
          <w:rFonts w:ascii="Arial" w:hAnsi="Arial" w:cs="Arial"/>
          <w:sz w:val="24"/>
          <w:szCs w:val="24"/>
        </w:rPr>
        <w:t xml:space="preserve"> </w:t>
      </w:r>
      <w:r w:rsidR="009474FF">
        <w:rPr>
          <w:rFonts w:ascii="Arial" w:hAnsi="Arial" w:cs="Arial"/>
          <w:sz w:val="24"/>
          <w:szCs w:val="24"/>
        </w:rPr>
        <w:t>compliance</w:t>
      </w:r>
      <w:r w:rsidR="00D31779">
        <w:rPr>
          <w:rFonts w:ascii="Arial" w:hAnsi="Arial" w:cs="Arial"/>
          <w:sz w:val="24"/>
          <w:szCs w:val="24"/>
        </w:rPr>
        <w:t xml:space="preserve"> with the requirements of General Direction 0006(NI)</w:t>
      </w:r>
      <w:r w:rsidR="009474FF">
        <w:rPr>
          <w:rFonts w:ascii="Arial" w:hAnsi="Arial" w:cs="Arial"/>
          <w:sz w:val="24"/>
          <w:szCs w:val="24"/>
        </w:rPr>
        <w:t>,</w:t>
      </w:r>
      <w:r w:rsidR="009077DD">
        <w:rPr>
          <w:rFonts w:ascii="Arial" w:hAnsi="Arial" w:cs="Arial"/>
          <w:sz w:val="24"/>
          <w:szCs w:val="24"/>
        </w:rPr>
        <w:t xml:space="preserve"> </w:t>
      </w:r>
      <w:r w:rsidR="009474FF">
        <w:rPr>
          <w:rFonts w:ascii="Arial" w:hAnsi="Arial" w:cs="Arial"/>
          <w:sz w:val="24"/>
          <w:szCs w:val="24"/>
        </w:rPr>
        <w:t xml:space="preserve">you </w:t>
      </w:r>
      <w:r w:rsidR="009550C3">
        <w:rPr>
          <w:rFonts w:ascii="Arial" w:hAnsi="Arial" w:cs="Arial"/>
          <w:sz w:val="24"/>
          <w:szCs w:val="24"/>
        </w:rPr>
        <w:t>cannot undertake the import or export</w:t>
      </w:r>
      <w:r w:rsidR="001C5378">
        <w:rPr>
          <w:rFonts w:ascii="Arial" w:hAnsi="Arial" w:cs="Arial"/>
          <w:sz w:val="24"/>
          <w:szCs w:val="24"/>
        </w:rPr>
        <w:t xml:space="preserve"> </w:t>
      </w:r>
      <w:r w:rsidR="003A1E3C">
        <w:rPr>
          <w:rFonts w:ascii="Arial" w:hAnsi="Arial" w:cs="Arial"/>
          <w:sz w:val="24"/>
          <w:szCs w:val="24"/>
        </w:rPr>
        <w:t>under General Direction</w:t>
      </w:r>
      <w:r w:rsidR="00465923">
        <w:rPr>
          <w:rFonts w:ascii="Arial" w:hAnsi="Arial" w:cs="Arial"/>
          <w:sz w:val="24"/>
          <w:szCs w:val="24"/>
        </w:rPr>
        <w:t xml:space="preserve"> 0006(NI)</w:t>
      </w:r>
      <w:r w:rsidR="00D31779">
        <w:rPr>
          <w:rFonts w:ascii="Arial" w:hAnsi="Arial" w:cs="Arial"/>
          <w:sz w:val="24"/>
          <w:szCs w:val="24"/>
        </w:rPr>
        <w:t>.</w:t>
      </w:r>
    </w:p>
    <w:p w14:paraId="4006DFBA" w14:textId="77777777" w:rsidR="00D31779" w:rsidRDefault="00D31779" w:rsidP="00B3335E">
      <w:pPr>
        <w:spacing w:after="0" w:line="240" w:lineRule="auto"/>
        <w:contextualSpacing/>
        <w:rPr>
          <w:rFonts w:ascii="Arial" w:hAnsi="Arial" w:cs="Arial"/>
          <w:sz w:val="24"/>
          <w:szCs w:val="24"/>
        </w:rPr>
      </w:pPr>
    </w:p>
    <w:p w14:paraId="3EFDCDE8" w14:textId="33258325" w:rsidR="009077DD" w:rsidRDefault="00D31779" w:rsidP="00B3335E">
      <w:pPr>
        <w:spacing w:after="0" w:line="240" w:lineRule="auto"/>
        <w:contextualSpacing/>
        <w:rPr>
          <w:rFonts w:ascii="Arial" w:hAnsi="Arial" w:cs="Arial"/>
          <w:sz w:val="24"/>
          <w:szCs w:val="24"/>
        </w:rPr>
      </w:pPr>
      <w:r>
        <w:rPr>
          <w:rFonts w:ascii="Arial" w:hAnsi="Arial" w:cs="Arial"/>
          <w:sz w:val="24"/>
          <w:szCs w:val="24"/>
        </w:rPr>
        <w:t>Y</w:t>
      </w:r>
      <w:r w:rsidR="00523AE4">
        <w:rPr>
          <w:rFonts w:ascii="Arial" w:hAnsi="Arial" w:cs="Arial"/>
          <w:sz w:val="24"/>
          <w:szCs w:val="24"/>
        </w:rPr>
        <w:t>ou can ho</w:t>
      </w:r>
      <w:r w:rsidR="00357D76">
        <w:rPr>
          <w:rFonts w:ascii="Arial" w:hAnsi="Arial" w:cs="Arial"/>
          <w:sz w:val="24"/>
          <w:szCs w:val="24"/>
        </w:rPr>
        <w:t>wever</w:t>
      </w:r>
      <w:r w:rsidR="009474FF">
        <w:rPr>
          <w:rFonts w:ascii="Arial" w:hAnsi="Arial" w:cs="Arial"/>
          <w:sz w:val="24"/>
          <w:szCs w:val="24"/>
        </w:rPr>
        <w:t xml:space="preserve"> apply to the HFEA for a Special Direction </w:t>
      </w:r>
      <w:r w:rsidR="00523AE4">
        <w:rPr>
          <w:rFonts w:ascii="Arial" w:hAnsi="Arial" w:cs="Arial"/>
          <w:sz w:val="24"/>
          <w:szCs w:val="24"/>
        </w:rPr>
        <w:t>to authorise the movement.</w:t>
      </w:r>
      <w:r w:rsidR="009474FF">
        <w:rPr>
          <w:rFonts w:ascii="Arial" w:hAnsi="Arial" w:cs="Arial"/>
          <w:sz w:val="24"/>
          <w:szCs w:val="24"/>
        </w:rPr>
        <w:t xml:space="preserve"> </w:t>
      </w:r>
      <w:r w:rsidR="00523AE4">
        <w:rPr>
          <w:rFonts w:ascii="Arial" w:hAnsi="Arial" w:cs="Arial"/>
          <w:sz w:val="24"/>
          <w:szCs w:val="24"/>
        </w:rPr>
        <w:t>Your</w:t>
      </w:r>
      <w:r w:rsidR="009474FF">
        <w:rPr>
          <w:rFonts w:ascii="Arial" w:hAnsi="Arial" w:cs="Arial"/>
          <w:sz w:val="24"/>
          <w:szCs w:val="24"/>
        </w:rPr>
        <w:t xml:space="preserve"> application will be processed by </w:t>
      </w:r>
      <w:r w:rsidR="001E4C1B">
        <w:rPr>
          <w:rFonts w:ascii="Arial" w:hAnsi="Arial" w:cs="Arial"/>
          <w:sz w:val="24"/>
          <w:szCs w:val="24"/>
        </w:rPr>
        <w:t xml:space="preserve">an inspector and considered by a committee who will make the decision </w:t>
      </w:r>
      <w:r w:rsidR="007A3408">
        <w:rPr>
          <w:rFonts w:ascii="Arial" w:hAnsi="Arial" w:cs="Arial"/>
          <w:sz w:val="24"/>
          <w:szCs w:val="24"/>
        </w:rPr>
        <w:t>whether</w:t>
      </w:r>
      <w:r w:rsidR="001E4C1B">
        <w:rPr>
          <w:rFonts w:ascii="Arial" w:hAnsi="Arial" w:cs="Arial"/>
          <w:sz w:val="24"/>
          <w:szCs w:val="24"/>
        </w:rPr>
        <w:t xml:space="preserve"> to grant the Special Direction. Th</w:t>
      </w:r>
      <w:r w:rsidR="004F356C">
        <w:rPr>
          <w:rFonts w:ascii="Arial" w:hAnsi="Arial" w:cs="Arial"/>
          <w:sz w:val="24"/>
          <w:szCs w:val="24"/>
        </w:rPr>
        <w:t>e committee</w:t>
      </w:r>
      <w:r w:rsidR="00E03EA1">
        <w:rPr>
          <w:rFonts w:ascii="Arial" w:hAnsi="Arial" w:cs="Arial"/>
          <w:sz w:val="24"/>
          <w:szCs w:val="24"/>
        </w:rPr>
        <w:t xml:space="preserve"> </w:t>
      </w:r>
      <w:r w:rsidR="00084441">
        <w:rPr>
          <w:rFonts w:ascii="Arial" w:hAnsi="Arial" w:cs="Arial"/>
          <w:sz w:val="24"/>
          <w:szCs w:val="24"/>
        </w:rPr>
        <w:t xml:space="preserve">uses the </w:t>
      </w:r>
      <w:r w:rsidR="00E03EA1">
        <w:rPr>
          <w:rFonts w:ascii="Arial" w:hAnsi="Arial" w:cs="Arial"/>
          <w:sz w:val="24"/>
          <w:szCs w:val="24"/>
        </w:rPr>
        <w:t>information provided in the application and associated documents</w:t>
      </w:r>
      <w:r>
        <w:rPr>
          <w:rFonts w:ascii="Arial" w:hAnsi="Arial" w:cs="Arial"/>
          <w:sz w:val="24"/>
          <w:szCs w:val="24"/>
        </w:rPr>
        <w:t xml:space="preserve">, such as this ‘Further Information Form’, </w:t>
      </w:r>
      <w:r w:rsidR="00084441">
        <w:rPr>
          <w:rFonts w:ascii="Arial" w:hAnsi="Arial" w:cs="Arial"/>
          <w:sz w:val="24"/>
          <w:szCs w:val="24"/>
        </w:rPr>
        <w:t>to make their decision</w:t>
      </w:r>
      <w:r w:rsidR="00AF71D5">
        <w:rPr>
          <w:rFonts w:ascii="Arial" w:hAnsi="Arial" w:cs="Arial"/>
          <w:sz w:val="24"/>
          <w:szCs w:val="24"/>
        </w:rPr>
        <w:t xml:space="preserve"> on</w:t>
      </w:r>
      <w:r w:rsidR="00084441">
        <w:rPr>
          <w:rFonts w:ascii="Arial" w:hAnsi="Arial" w:cs="Arial"/>
          <w:sz w:val="24"/>
          <w:szCs w:val="24"/>
        </w:rPr>
        <w:t xml:space="preserve"> </w:t>
      </w:r>
      <w:r w:rsidR="007A3408">
        <w:rPr>
          <w:rFonts w:ascii="Arial" w:hAnsi="Arial" w:cs="Arial"/>
          <w:sz w:val="24"/>
          <w:szCs w:val="24"/>
        </w:rPr>
        <w:t>whether</w:t>
      </w:r>
      <w:r w:rsidR="00084441">
        <w:rPr>
          <w:rFonts w:ascii="Arial" w:hAnsi="Arial" w:cs="Arial"/>
          <w:sz w:val="24"/>
          <w:szCs w:val="24"/>
        </w:rPr>
        <w:t xml:space="preserve"> </w:t>
      </w:r>
      <w:r w:rsidR="00F32B2A">
        <w:rPr>
          <w:rFonts w:ascii="Arial" w:hAnsi="Arial" w:cs="Arial"/>
          <w:sz w:val="24"/>
          <w:szCs w:val="24"/>
        </w:rPr>
        <w:t xml:space="preserve">a departure from the </w:t>
      </w:r>
      <w:r w:rsidR="00F33B73">
        <w:rPr>
          <w:rFonts w:ascii="Arial" w:hAnsi="Arial" w:cs="Arial"/>
          <w:sz w:val="24"/>
          <w:szCs w:val="24"/>
        </w:rPr>
        <w:t>condition</w:t>
      </w:r>
      <w:r w:rsidR="00927602">
        <w:rPr>
          <w:rFonts w:ascii="Arial" w:hAnsi="Arial" w:cs="Arial"/>
          <w:sz w:val="24"/>
          <w:szCs w:val="24"/>
        </w:rPr>
        <w:t>(</w:t>
      </w:r>
      <w:r w:rsidR="00F33B73">
        <w:rPr>
          <w:rFonts w:ascii="Arial" w:hAnsi="Arial" w:cs="Arial"/>
          <w:sz w:val="24"/>
          <w:szCs w:val="24"/>
        </w:rPr>
        <w:t>s</w:t>
      </w:r>
      <w:r w:rsidR="00927602">
        <w:rPr>
          <w:rFonts w:ascii="Arial" w:hAnsi="Arial" w:cs="Arial"/>
          <w:sz w:val="24"/>
          <w:szCs w:val="24"/>
        </w:rPr>
        <w:t>)</w:t>
      </w:r>
      <w:r w:rsidR="00F33B73">
        <w:rPr>
          <w:rFonts w:ascii="Arial" w:hAnsi="Arial" w:cs="Arial"/>
          <w:sz w:val="24"/>
          <w:szCs w:val="24"/>
        </w:rPr>
        <w:t xml:space="preserve"> </w:t>
      </w:r>
      <w:r w:rsidR="00E13621">
        <w:rPr>
          <w:rFonts w:ascii="Arial" w:hAnsi="Arial" w:cs="Arial"/>
          <w:sz w:val="24"/>
          <w:szCs w:val="24"/>
        </w:rPr>
        <w:t>of General Direction 0006</w:t>
      </w:r>
      <w:r w:rsidR="00523AE4">
        <w:rPr>
          <w:rFonts w:ascii="Arial" w:hAnsi="Arial" w:cs="Arial"/>
          <w:sz w:val="24"/>
          <w:szCs w:val="24"/>
        </w:rPr>
        <w:t>(</w:t>
      </w:r>
      <w:r w:rsidR="005D36F0">
        <w:rPr>
          <w:rFonts w:ascii="Arial" w:hAnsi="Arial" w:cs="Arial"/>
          <w:sz w:val="24"/>
          <w:szCs w:val="24"/>
        </w:rPr>
        <w:t>NI</w:t>
      </w:r>
      <w:r w:rsidR="00523AE4">
        <w:rPr>
          <w:rFonts w:ascii="Arial" w:hAnsi="Arial" w:cs="Arial"/>
          <w:sz w:val="24"/>
          <w:szCs w:val="24"/>
        </w:rPr>
        <w:t>)</w:t>
      </w:r>
      <w:r w:rsidR="00084441">
        <w:rPr>
          <w:rFonts w:ascii="Arial" w:hAnsi="Arial" w:cs="Arial"/>
          <w:sz w:val="24"/>
          <w:szCs w:val="24"/>
        </w:rPr>
        <w:t xml:space="preserve"> is justified</w:t>
      </w:r>
      <w:r w:rsidR="00E13621">
        <w:rPr>
          <w:rFonts w:ascii="Arial" w:hAnsi="Arial" w:cs="Arial"/>
          <w:sz w:val="24"/>
          <w:szCs w:val="24"/>
        </w:rPr>
        <w:t>.</w:t>
      </w:r>
      <w:r w:rsidR="001C5378">
        <w:rPr>
          <w:rFonts w:ascii="Arial" w:hAnsi="Arial" w:cs="Arial"/>
          <w:sz w:val="24"/>
          <w:szCs w:val="24"/>
        </w:rPr>
        <w:t xml:space="preserve"> The decision is based on the specifics of each application.</w:t>
      </w:r>
    </w:p>
    <w:p w14:paraId="17B11EBF" w14:textId="77777777" w:rsidR="00AD7DAF" w:rsidRDefault="00AD7DAF" w:rsidP="00E13621">
      <w:pPr>
        <w:spacing w:after="0" w:line="240" w:lineRule="auto"/>
        <w:rPr>
          <w:rFonts w:ascii="Arial" w:hAnsi="Arial" w:cs="Arial"/>
          <w:sz w:val="24"/>
          <w:szCs w:val="24"/>
        </w:rPr>
      </w:pPr>
    </w:p>
    <w:p w14:paraId="1926BCE7" w14:textId="43E9E080" w:rsidR="00347B44" w:rsidRDefault="00347B44" w:rsidP="00E13621">
      <w:pPr>
        <w:spacing w:after="0" w:line="240" w:lineRule="auto"/>
        <w:rPr>
          <w:rFonts w:ascii="Futura Std Book" w:hAnsi="Futura Std Book"/>
          <w:color w:val="009091"/>
          <w:sz w:val="28"/>
          <w:szCs w:val="28"/>
        </w:rPr>
      </w:pPr>
      <w:r>
        <w:rPr>
          <w:rFonts w:ascii="Futura Std Book" w:hAnsi="Futura Std Book"/>
          <w:color w:val="009091"/>
          <w:sz w:val="28"/>
          <w:szCs w:val="28"/>
        </w:rPr>
        <w:t>The application</w:t>
      </w:r>
    </w:p>
    <w:p w14:paraId="7C5E2630" w14:textId="15D04500" w:rsidR="00D66292" w:rsidRDefault="00E13621" w:rsidP="00E13621">
      <w:pPr>
        <w:spacing w:after="0" w:line="240" w:lineRule="auto"/>
        <w:rPr>
          <w:rFonts w:ascii="Arial" w:hAnsi="Arial" w:cs="Arial"/>
          <w:sz w:val="24"/>
          <w:szCs w:val="24"/>
        </w:rPr>
      </w:pPr>
      <w:r w:rsidRPr="0075032A">
        <w:rPr>
          <w:rFonts w:ascii="Arial" w:hAnsi="Arial" w:cs="Arial"/>
          <w:sz w:val="24"/>
          <w:szCs w:val="24"/>
        </w:rPr>
        <w:t xml:space="preserve">Patients are not able to directly apply to the HFEA for </w:t>
      </w:r>
      <w:r>
        <w:rPr>
          <w:rFonts w:ascii="Arial" w:hAnsi="Arial" w:cs="Arial"/>
          <w:sz w:val="24"/>
          <w:szCs w:val="24"/>
        </w:rPr>
        <w:t>a S</w:t>
      </w:r>
      <w:r w:rsidRPr="0075032A">
        <w:rPr>
          <w:rFonts w:ascii="Arial" w:hAnsi="Arial" w:cs="Arial"/>
          <w:sz w:val="24"/>
          <w:szCs w:val="24"/>
        </w:rPr>
        <w:t xml:space="preserve">pecial </w:t>
      </w:r>
      <w:r>
        <w:rPr>
          <w:rFonts w:ascii="Arial" w:hAnsi="Arial" w:cs="Arial"/>
          <w:sz w:val="24"/>
          <w:szCs w:val="24"/>
        </w:rPr>
        <w:t>D</w:t>
      </w:r>
      <w:r w:rsidRPr="0075032A">
        <w:rPr>
          <w:rFonts w:ascii="Arial" w:hAnsi="Arial" w:cs="Arial"/>
          <w:sz w:val="24"/>
          <w:szCs w:val="24"/>
        </w:rPr>
        <w:t>irection</w:t>
      </w:r>
      <w:r>
        <w:rPr>
          <w:rFonts w:ascii="Arial" w:hAnsi="Arial" w:cs="Arial"/>
          <w:sz w:val="24"/>
          <w:szCs w:val="24"/>
        </w:rPr>
        <w:t>. Y</w:t>
      </w:r>
      <w:r w:rsidRPr="0075032A">
        <w:rPr>
          <w:rFonts w:ascii="Arial" w:hAnsi="Arial" w:cs="Arial"/>
          <w:sz w:val="24"/>
          <w:szCs w:val="24"/>
        </w:rPr>
        <w:t>ou must therefore ensure you provide as much information as possible to help the committee make its decision</w:t>
      </w:r>
      <w:r w:rsidR="00861A29">
        <w:rPr>
          <w:rFonts w:ascii="Arial" w:hAnsi="Arial" w:cs="Arial"/>
          <w:sz w:val="24"/>
          <w:szCs w:val="24"/>
        </w:rPr>
        <w:t xml:space="preserve">. </w:t>
      </w:r>
      <w:r w:rsidR="00D66292" w:rsidRPr="005378EB">
        <w:rPr>
          <w:rFonts w:ascii="Arial" w:hAnsi="Arial" w:cs="Arial"/>
          <w:b/>
          <w:bCs/>
          <w:sz w:val="24"/>
          <w:szCs w:val="24"/>
        </w:rPr>
        <w:t xml:space="preserve">The onus is on the clinic to furnish the committee with the information necessary to </w:t>
      </w:r>
      <w:proofErr w:type="gramStart"/>
      <w:r w:rsidR="00D66292" w:rsidRPr="005378EB">
        <w:rPr>
          <w:rFonts w:ascii="Arial" w:hAnsi="Arial" w:cs="Arial"/>
          <w:b/>
          <w:bCs/>
          <w:sz w:val="24"/>
          <w:szCs w:val="24"/>
        </w:rPr>
        <w:t>make a decision</w:t>
      </w:r>
      <w:proofErr w:type="gramEnd"/>
      <w:r w:rsidR="00CC43AC" w:rsidRPr="005378EB">
        <w:rPr>
          <w:rFonts w:ascii="Arial" w:hAnsi="Arial" w:cs="Arial"/>
          <w:b/>
          <w:bCs/>
          <w:sz w:val="24"/>
          <w:szCs w:val="24"/>
        </w:rPr>
        <w:t>.</w:t>
      </w:r>
      <w:r w:rsidR="00CC43AC" w:rsidRPr="0075032A" w:rsidDel="00071B64">
        <w:rPr>
          <w:rFonts w:ascii="Arial" w:hAnsi="Arial" w:cs="Arial"/>
          <w:sz w:val="24"/>
          <w:szCs w:val="24"/>
        </w:rPr>
        <w:t xml:space="preserve"> </w:t>
      </w:r>
      <w:r w:rsidR="0038362E" w:rsidRPr="00BF174F">
        <w:rPr>
          <w:rFonts w:ascii="Arial" w:hAnsi="Arial" w:cs="Arial"/>
          <w:sz w:val="24"/>
          <w:szCs w:val="24"/>
        </w:rPr>
        <w:t xml:space="preserve">Where the committee considers it does not have enough information on which to </w:t>
      </w:r>
      <w:r w:rsidR="00357D76" w:rsidRPr="00BF174F">
        <w:rPr>
          <w:rFonts w:ascii="Arial" w:hAnsi="Arial" w:cs="Arial"/>
          <w:sz w:val="24"/>
          <w:szCs w:val="24"/>
        </w:rPr>
        <w:t>decide</w:t>
      </w:r>
      <w:r w:rsidR="0038362E" w:rsidRPr="00BF174F">
        <w:rPr>
          <w:rFonts w:ascii="Arial" w:hAnsi="Arial" w:cs="Arial"/>
          <w:sz w:val="24"/>
          <w:szCs w:val="24"/>
        </w:rPr>
        <w:t>, it may adjourn the meeting and request specific information, or</w:t>
      </w:r>
      <w:r w:rsidR="00357D76">
        <w:rPr>
          <w:rFonts w:ascii="Arial" w:hAnsi="Arial" w:cs="Arial"/>
          <w:sz w:val="24"/>
          <w:szCs w:val="24"/>
        </w:rPr>
        <w:t xml:space="preserve"> if the committee considers that the information provided in the application does </w:t>
      </w:r>
      <w:r w:rsidR="007913CE">
        <w:rPr>
          <w:rFonts w:ascii="Arial" w:hAnsi="Arial" w:cs="Arial"/>
          <w:sz w:val="24"/>
          <w:szCs w:val="24"/>
        </w:rPr>
        <w:t xml:space="preserve">not </w:t>
      </w:r>
      <w:r w:rsidR="00357D76">
        <w:rPr>
          <w:rFonts w:ascii="Arial" w:hAnsi="Arial" w:cs="Arial"/>
          <w:sz w:val="24"/>
          <w:szCs w:val="24"/>
        </w:rPr>
        <w:t>support a decision to grant a Special Direction, it may</w:t>
      </w:r>
      <w:r w:rsidR="0038362E" w:rsidRPr="00BF174F">
        <w:rPr>
          <w:rFonts w:ascii="Arial" w:hAnsi="Arial" w:cs="Arial"/>
          <w:sz w:val="24"/>
          <w:szCs w:val="24"/>
        </w:rPr>
        <w:t xml:space="preserve"> reject the application</w:t>
      </w:r>
      <w:r w:rsidR="00D502CD">
        <w:rPr>
          <w:rFonts w:ascii="Arial" w:hAnsi="Arial" w:cs="Arial"/>
          <w:sz w:val="24"/>
          <w:szCs w:val="24"/>
        </w:rPr>
        <w:t>.</w:t>
      </w:r>
    </w:p>
    <w:p w14:paraId="49C29E63" w14:textId="77777777" w:rsidR="00E13621" w:rsidRPr="0075032A" w:rsidRDefault="00E13621" w:rsidP="00E13621">
      <w:pPr>
        <w:spacing w:after="0" w:line="240" w:lineRule="auto"/>
        <w:rPr>
          <w:rFonts w:ascii="Arial" w:hAnsi="Arial" w:cs="Arial"/>
          <w:sz w:val="24"/>
          <w:szCs w:val="24"/>
        </w:rPr>
      </w:pPr>
    </w:p>
    <w:p w14:paraId="26709759" w14:textId="02F8C76B" w:rsidR="00E6020B" w:rsidRDefault="005F53D3" w:rsidP="00E6020B">
      <w:pPr>
        <w:spacing w:after="0" w:line="240" w:lineRule="auto"/>
        <w:rPr>
          <w:rFonts w:ascii="Arial" w:hAnsi="Arial" w:cs="Arial"/>
          <w:sz w:val="24"/>
          <w:szCs w:val="24"/>
        </w:rPr>
      </w:pPr>
      <w:r w:rsidRPr="0075032A">
        <w:rPr>
          <w:rFonts w:ascii="Arial" w:hAnsi="Arial" w:cs="Arial"/>
          <w:b/>
          <w:sz w:val="24"/>
          <w:szCs w:val="24"/>
        </w:rPr>
        <w:t>You should note that</w:t>
      </w:r>
      <w:r w:rsidRPr="0075032A">
        <w:rPr>
          <w:rFonts w:ascii="Arial" w:hAnsi="Arial" w:cs="Arial"/>
          <w:sz w:val="24"/>
          <w:szCs w:val="24"/>
        </w:rPr>
        <w:t>, with regards to any import or export to or from a</w:t>
      </w:r>
      <w:r w:rsidR="002F628F">
        <w:rPr>
          <w:rFonts w:ascii="Arial" w:hAnsi="Arial" w:cs="Arial"/>
          <w:sz w:val="24"/>
          <w:szCs w:val="24"/>
        </w:rPr>
        <w:t xml:space="preserve"> state in the European Economic Area (EEA)</w:t>
      </w:r>
      <w:r w:rsidRPr="0075032A">
        <w:rPr>
          <w:rFonts w:ascii="Arial" w:hAnsi="Arial" w:cs="Arial"/>
          <w:sz w:val="24"/>
          <w:szCs w:val="24"/>
        </w:rPr>
        <w:t xml:space="preserve">, the HFEA is unable to process any applications </w:t>
      </w:r>
      <w:r w:rsidR="00807257">
        <w:rPr>
          <w:rFonts w:ascii="Arial" w:hAnsi="Arial" w:cs="Arial"/>
          <w:sz w:val="24"/>
          <w:szCs w:val="24"/>
        </w:rPr>
        <w:t xml:space="preserve">from centres in Northern Ireland </w:t>
      </w:r>
      <w:r w:rsidRPr="0075032A">
        <w:rPr>
          <w:rFonts w:ascii="Arial" w:hAnsi="Arial" w:cs="Arial"/>
          <w:sz w:val="24"/>
          <w:szCs w:val="24"/>
        </w:rPr>
        <w:t xml:space="preserve">where Schedule 1 paragraph 1a or Schedule </w:t>
      </w:r>
      <w:r w:rsidR="00A51A61">
        <w:rPr>
          <w:rFonts w:ascii="Arial" w:hAnsi="Arial" w:cs="Arial"/>
          <w:sz w:val="24"/>
          <w:szCs w:val="24"/>
        </w:rPr>
        <w:t>3</w:t>
      </w:r>
      <w:r w:rsidRPr="0075032A">
        <w:rPr>
          <w:rFonts w:ascii="Arial" w:hAnsi="Arial" w:cs="Arial"/>
          <w:sz w:val="24"/>
          <w:szCs w:val="24"/>
        </w:rPr>
        <w:t xml:space="preserve"> paragraph </w:t>
      </w:r>
      <w:r w:rsidR="006C052F">
        <w:rPr>
          <w:rFonts w:ascii="Arial" w:hAnsi="Arial" w:cs="Arial"/>
          <w:sz w:val="24"/>
          <w:szCs w:val="24"/>
        </w:rPr>
        <w:t>1</w:t>
      </w:r>
      <w:r w:rsidRPr="0075032A">
        <w:rPr>
          <w:rFonts w:ascii="Arial" w:hAnsi="Arial" w:cs="Arial"/>
          <w:sz w:val="24"/>
          <w:szCs w:val="24"/>
        </w:rPr>
        <w:t>a cannot be met.</w:t>
      </w:r>
      <w:r w:rsidR="006311C1">
        <w:rPr>
          <w:rFonts w:ascii="Arial" w:hAnsi="Arial" w:cs="Arial"/>
          <w:sz w:val="24"/>
          <w:szCs w:val="24"/>
        </w:rPr>
        <w:t xml:space="preserve"> </w:t>
      </w:r>
      <w:r w:rsidRPr="0075032A">
        <w:rPr>
          <w:rFonts w:ascii="Arial" w:hAnsi="Arial" w:cs="Arial"/>
          <w:sz w:val="24"/>
          <w:szCs w:val="24"/>
        </w:rPr>
        <w:t xml:space="preserve">The HFE Act 1990 (as amended to </w:t>
      </w:r>
      <w:r w:rsidR="006311C1">
        <w:rPr>
          <w:rFonts w:ascii="Arial" w:hAnsi="Arial" w:cs="Arial"/>
          <w:sz w:val="24"/>
          <w:szCs w:val="24"/>
        </w:rPr>
        <w:t>embed</w:t>
      </w:r>
      <w:r w:rsidR="006311C1" w:rsidRPr="0075032A">
        <w:rPr>
          <w:rFonts w:ascii="Arial" w:hAnsi="Arial" w:cs="Arial"/>
          <w:sz w:val="24"/>
          <w:szCs w:val="24"/>
        </w:rPr>
        <w:t xml:space="preserve"> </w:t>
      </w:r>
      <w:r w:rsidRPr="0075032A">
        <w:rPr>
          <w:rFonts w:ascii="Arial" w:hAnsi="Arial" w:cs="Arial"/>
          <w:sz w:val="24"/>
          <w:szCs w:val="24"/>
        </w:rPr>
        <w:t>the Directives</w:t>
      </w:r>
      <w:r w:rsidR="006311C1">
        <w:rPr>
          <w:rFonts w:ascii="Arial" w:hAnsi="Arial" w:cs="Arial"/>
          <w:sz w:val="24"/>
          <w:szCs w:val="24"/>
        </w:rPr>
        <w:t xml:space="preserve"> within law</w:t>
      </w:r>
      <w:r w:rsidR="00B31FDE">
        <w:rPr>
          <w:rFonts w:ascii="Arial" w:hAnsi="Arial" w:cs="Arial"/>
          <w:sz w:val="24"/>
          <w:szCs w:val="24"/>
        </w:rPr>
        <w:t xml:space="preserve"> in the United Kingdom</w:t>
      </w:r>
      <w:r w:rsidRPr="0075032A">
        <w:rPr>
          <w:rFonts w:ascii="Arial" w:hAnsi="Arial" w:cs="Arial"/>
          <w:sz w:val="24"/>
          <w:szCs w:val="24"/>
        </w:rPr>
        <w:t xml:space="preserve"> does not give the HFEA power</w:t>
      </w:r>
      <w:r w:rsidR="00EC120A">
        <w:rPr>
          <w:rFonts w:ascii="Arial" w:hAnsi="Arial" w:cs="Arial"/>
          <w:sz w:val="24"/>
          <w:szCs w:val="24"/>
        </w:rPr>
        <w:t>s</w:t>
      </w:r>
      <w:r w:rsidRPr="0075032A">
        <w:rPr>
          <w:rFonts w:ascii="Arial" w:hAnsi="Arial" w:cs="Arial"/>
          <w:sz w:val="24"/>
          <w:szCs w:val="24"/>
        </w:rPr>
        <w:t xml:space="preserve"> to issue Special Directions </w:t>
      </w:r>
      <w:r w:rsidR="00807257">
        <w:rPr>
          <w:rFonts w:ascii="Arial" w:hAnsi="Arial" w:cs="Arial"/>
          <w:sz w:val="24"/>
          <w:szCs w:val="24"/>
        </w:rPr>
        <w:t xml:space="preserve">to centres in </w:t>
      </w:r>
      <w:r w:rsidR="00807257">
        <w:rPr>
          <w:rFonts w:ascii="Arial" w:hAnsi="Arial" w:cs="Arial"/>
          <w:sz w:val="24"/>
          <w:szCs w:val="24"/>
        </w:rPr>
        <w:lastRenderedPageBreak/>
        <w:t xml:space="preserve">Northern Ireland </w:t>
      </w:r>
      <w:r w:rsidRPr="0075032A">
        <w:rPr>
          <w:rFonts w:ascii="Arial" w:hAnsi="Arial" w:cs="Arial"/>
          <w:sz w:val="24"/>
          <w:szCs w:val="24"/>
        </w:rPr>
        <w:t xml:space="preserve">to allow transfers to </w:t>
      </w:r>
      <w:r w:rsidR="00807257">
        <w:rPr>
          <w:rFonts w:ascii="Arial" w:hAnsi="Arial" w:cs="Arial"/>
          <w:sz w:val="24"/>
          <w:szCs w:val="24"/>
        </w:rPr>
        <w:t>or</w:t>
      </w:r>
      <w:r w:rsidRPr="0075032A">
        <w:rPr>
          <w:rFonts w:ascii="Arial" w:hAnsi="Arial" w:cs="Arial"/>
          <w:sz w:val="24"/>
          <w:szCs w:val="24"/>
        </w:rPr>
        <w:t xml:space="preserve"> from unaccredited tissue establishments within the EEA.</w:t>
      </w:r>
    </w:p>
    <w:p w14:paraId="32B77B3D" w14:textId="77777777" w:rsidR="00CD57AB" w:rsidRPr="00021AF4" w:rsidRDefault="00CD57AB" w:rsidP="00E6020B">
      <w:pPr>
        <w:spacing w:after="0" w:line="240" w:lineRule="auto"/>
        <w:rPr>
          <w:sz w:val="24"/>
          <w:szCs w:val="24"/>
        </w:rPr>
      </w:pPr>
    </w:p>
    <w:p w14:paraId="624DB9CC" w14:textId="0EF27A40" w:rsidR="00797CFB" w:rsidRDefault="00DB7B1B" w:rsidP="00EC110E">
      <w:pPr>
        <w:pStyle w:val="Default"/>
      </w:pPr>
      <w:r w:rsidRPr="00602FCD">
        <w:t xml:space="preserve">In accordance with </w:t>
      </w:r>
      <w:hyperlink r:id="rId12" w:history="1">
        <w:r w:rsidR="00185860" w:rsidRPr="00602FCD">
          <w:rPr>
            <w:rStyle w:val="Hyperlink"/>
          </w:rPr>
          <w:t>General Direction 0008</w:t>
        </w:r>
      </w:hyperlink>
      <w:r w:rsidR="007A3E01" w:rsidRPr="00602FCD">
        <w:t xml:space="preserve"> (section M</w:t>
      </w:r>
      <w:r w:rsidR="004A755B" w:rsidRPr="00602FCD">
        <w:t xml:space="preserve">, </w:t>
      </w:r>
      <w:r w:rsidR="00FB1531" w:rsidRPr="00602FCD">
        <w:t xml:space="preserve">paragraph </w:t>
      </w:r>
      <w:r w:rsidR="004A755B" w:rsidRPr="00602FCD">
        <w:t>20)</w:t>
      </w:r>
      <w:r w:rsidR="009254F3" w:rsidRPr="00602FCD">
        <w:t>,</w:t>
      </w:r>
      <w:r w:rsidRPr="00602FCD">
        <w:t xml:space="preserve"> </w:t>
      </w:r>
      <w:r w:rsidR="00185860" w:rsidRPr="00602FCD">
        <w:t>an</w:t>
      </w:r>
      <w:r w:rsidR="006C4867" w:rsidRPr="00602FCD">
        <w:t xml:space="preserve"> application for a </w:t>
      </w:r>
      <w:r w:rsidR="00797CFB" w:rsidRPr="00602FCD">
        <w:t>Special Direction</w:t>
      </w:r>
      <w:r w:rsidR="008946CA">
        <w:t xml:space="preserve"> to export gametes or embryos</w:t>
      </w:r>
      <w:r w:rsidR="00185860" w:rsidRPr="00602FCD">
        <w:t xml:space="preserve"> </w:t>
      </w:r>
      <w:r w:rsidR="004C71AA" w:rsidRPr="00602FCD">
        <w:t xml:space="preserve">must be accompanied </w:t>
      </w:r>
      <w:r w:rsidR="00441BA9" w:rsidRPr="00602FCD">
        <w:t xml:space="preserve">by a letter from the </w:t>
      </w:r>
      <w:r w:rsidR="00BB2711" w:rsidRPr="00602FCD">
        <w:t>proposed</w:t>
      </w:r>
      <w:r w:rsidR="00441BA9" w:rsidRPr="00602FCD">
        <w:t xml:space="preserve"> </w:t>
      </w:r>
      <w:r w:rsidR="00A73FBD" w:rsidRPr="00602FCD">
        <w:t>receiving</w:t>
      </w:r>
      <w:r w:rsidR="00441BA9" w:rsidRPr="00602FCD">
        <w:t xml:space="preserve"> clinic confirming that it is willing to accept the gametes or embryos for the purpose specified in the application form.</w:t>
      </w:r>
      <w:r w:rsidR="00441BA9" w:rsidRPr="00441BA9">
        <w:t xml:space="preserve"> </w:t>
      </w:r>
    </w:p>
    <w:p w14:paraId="05D5C089" w14:textId="77777777" w:rsidR="00797CFB" w:rsidRDefault="00797CFB" w:rsidP="00D66292">
      <w:pPr>
        <w:spacing w:after="0" w:line="240" w:lineRule="auto"/>
        <w:rPr>
          <w:rFonts w:ascii="Arial" w:hAnsi="Arial" w:cs="Arial"/>
          <w:sz w:val="24"/>
          <w:szCs w:val="24"/>
        </w:rPr>
      </w:pPr>
    </w:p>
    <w:p w14:paraId="4B16A802" w14:textId="2F2CA8B2" w:rsidR="0021695F" w:rsidRDefault="00E13621" w:rsidP="00D66292">
      <w:pPr>
        <w:spacing w:after="0" w:line="240" w:lineRule="auto"/>
        <w:rPr>
          <w:rFonts w:ascii="Arial" w:hAnsi="Arial" w:cs="Arial"/>
          <w:sz w:val="24"/>
          <w:szCs w:val="24"/>
        </w:rPr>
      </w:pPr>
      <w:r w:rsidRPr="0075032A">
        <w:rPr>
          <w:rFonts w:ascii="Arial" w:hAnsi="Arial" w:cs="Arial"/>
          <w:sz w:val="24"/>
          <w:szCs w:val="24"/>
        </w:rPr>
        <w:t xml:space="preserve">If you </w:t>
      </w:r>
      <w:r w:rsidR="00AD7DAF">
        <w:rPr>
          <w:rFonts w:ascii="Arial" w:hAnsi="Arial" w:cs="Arial"/>
          <w:sz w:val="24"/>
          <w:szCs w:val="24"/>
        </w:rPr>
        <w:t>wish</w:t>
      </w:r>
      <w:r w:rsidRPr="0075032A">
        <w:rPr>
          <w:rFonts w:ascii="Arial" w:hAnsi="Arial" w:cs="Arial"/>
          <w:sz w:val="24"/>
          <w:szCs w:val="24"/>
        </w:rPr>
        <w:t xml:space="preserve"> to import/export gametes or embryos for use in research, we suggest you contact your HFEA inspector in the first instance.</w:t>
      </w:r>
    </w:p>
    <w:p w14:paraId="5F5084D6" w14:textId="77777777" w:rsidR="00636129" w:rsidRDefault="00636129" w:rsidP="00D66292">
      <w:pPr>
        <w:spacing w:after="0" w:line="240" w:lineRule="auto"/>
        <w:rPr>
          <w:rFonts w:ascii="Arial" w:hAnsi="Arial" w:cs="Arial"/>
          <w:sz w:val="24"/>
          <w:szCs w:val="24"/>
        </w:rPr>
      </w:pPr>
    </w:p>
    <w:p w14:paraId="64A4D0F9" w14:textId="77777777" w:rsidR="00BF174F" w:rsidRPr="003B2332" w:rsidRDefault="00BF174F" w:rsidP="00BF174F">
      <w:pPr>
        <w:spacing w:after="0" w:line="240" w:lineRule="auto"/>
        <w:contextualSpacing/>
        <w:rPr>
          <w:rFonts w:ascii="Futura Std Book" w:eastAsia="Times New Roman" w:hAnsi="Futura Std Book" w:cs="Arial"/>
          <w:b/>
          <w:bCs/>
          <w:color w:val="009091"/>
          <w:sz w:val="28"/>
          <w:szCs w:val="28"/>
        </w:rPr>
      </w:pPr>
      <w:r w:rsidRPr="003B2332">
        <w:rPr>
          <w:rFonts w:ascii="Futura Std Book" w:eastAsia="Times New Roman" w:hAnsi="Futura Std Book" w:cs="Arial"/>
          <w:b/>
          <w:bCs/>
          <w:color w:val="009091"/>
          <w:sz w:val="28"/>
          <w:szCs w:val="28"/>
        </w:rPr>
        <w:t>Making its decision</w:t>
      </w:r>
    </w:p>
    <w:p w14:paraId="21F1C444" w14:textId="71F3D45C" w:rsidR="00BF174F" w:rsidRPr="00BF174F" w:rsidRDefault="00BF174F" w:rsidP="00BF174F">
      <w:pPr>
        <w:spacing w:after="0" w:line="240" w:lineRule="auto"/>
        <w:contextualSpacing/>
        <w:rPr>
          <w:rFonts w:ascii="Arial" w:hAnsi="Arial" w:cs="Arial"/>
          <w:sz w:val="24"/>
          <w:szCs w:val="24"/>
        </w:rPr>
      </w:pPr>
      <w:r w:rsidRPr="00BF174F">
        <w:rPr>
          <w:rFonts w:ascii="Arial" w:hAnsi="Arial" w:cs="Arial"/>
          <w:sz w:val="24"/>
          <w:szCs w:val="24"/>
        </w:rPr>
        <w:t>The committee will consider the information</w:t>
      </w:r>
      <w:r w:rsidR="007913CE">
        <w:rPr>
          <w:rFonts w:ascii="Arial" w:hAnsi="Arial" w:cs="Arial"/>
          <w:sz w:val="24"/>
          <w:szCs w:val="24"/>
        </w:rPr>
        <w:t xml:space="preserve"> you provide</w:t>
      </w:r>
      <w:r w:rsidRPr="00BF174F">
        <w:rPr>
          <w:rFonts w:ascii="Arial" w:hAnsi="Arial" w:cs="Arial"/>
          <w:sz w:val="24"/>
          <w:szCs w:val="24"/>
        </w:rPr>
        <w:t>, balancing the specifics of the case with the requirements – such as upholding altruism in donation and ensuring donors are identifiable. Where the patient’s rights are engaged, amongst other things the committee will need to consider whether interference with the patient’s rights can be justified. In making this assessment the committee will consider whether interference:</w:t>
      </w:r>
    </w:p>
    <w:p w14:paraId="3872F201" w14:textId="461CAF87" w:rsidR="00BF174F" w:rsidRPr="00BF174F" w:rsidRDefault="00BF174F" w:rsidP="00BF174F">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is in accordance with the law</w:t>
      </w:r>
      <w:r w:rsidR="007A3408">
        <w:rPr>
          <w:rFonts w:ascii="Arial" w:hAnsi="Arial" w:cs="Arial"/>
          <w:sz w:val="24"/>
          <w:szCs w:val="24"/>
        </w:rPr>
        <w:t>,</w:t>
      </w:r>
      <w:r w:rsidRPr="00BF174F">
        <w:rPr>
          <w:rFonts w:ascii="Arial" w:hAnsi="Arial" w:cs="Arial"/>
          <w:sz w:val="24"/>
          <w:szCs w:val="24"/>
        </w:rPr>
        <w:t xml:space="preserve"> </w:t>
      </w:r>
    </w:p>
    <w:p w14:paraId="2CBAEA0E" w14:textId="5586A988" w:rsidR="00BF174F" w:rsidRPr="00BF174F" w:rsidRDefault="00BF174F" w:rsidP="00BF174F">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pursues a legitimate aim</w:t>
      </w:r>
      <w:r w:rsidR="007A3408">
        <w:rPr>
          <w:rFonts w:ascii="Arial" w:hAnsi="Arial" w:cs="Arial"/>
          <w:sz w:val="24"/>
          <w:szCs w:val="24"/>
        </w:rPr>
        <w:t>,</w:t>
      </w:r>
    </w:p>
    <w:p w14:paraId="19B1DED3" w14:textId="2A2297EE" w:rsidR="00BF174F" w:rsidRPr="00BF174F" w:rsidRDefault="00BF174F" w:rsidP="00BF174F">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fulfils a pressing social need</w:t>
      </w:r>
      <w:r w:rsidR="007A3408">
        <w:rPr>
          <w:rFonts w:ascii="Arial" w:hAnsi="Arial" w:cs="Arial"/>
          <w:sz w:val="24"/>
          <w:szCs w:val="24"/>
        </w:rPr>
        <w:t>,</w:t>
      </w:r>
    </w:p>
    <w:p w14:paraId="57BDFFEB" w14:textId="77777777" w:rsidR="00BF174F" w:rsidRPr="00BF174F" w:rsidRDefault="00BF174F" w:rsidP="00BF174F">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 xml:space="preserve">is necessary in a democratic society, and </w:t>
      </w:r>
    </w:p>
    <w:p w14:paraId="2F0FCE36" w14:textId="77777777" w:rsidR="00BF174F" w:rsidRPr="00BF174F" w:rsidRDefault="00BF174F" w:rsidP="00BF174F">
      <w:pPr>
        <w:pStyle w:val="ListParagraph"/>
        <w:numPr>
          <w:ilvl w:val="0"/>
          <w:numId w:val="2"/>
        </w:numPr>
        <w:spacing w:after="0" w:line="240" w:lineRule="auto"/>
        <w:rPr>
          <w:rFonts w:ascii="Arial" w:hAnsi="Arial" w:cs="Arial"/>
          <w:sz w:val="24"/>
          <w:szCs w:val="24"/>
        </w:rPr>
      </w:pPr>
      <w:r w:rsidRPr="00BF174F">
        <w:rPr>
          <w:rFonts w:ascii="Arial" w:hAnsi="Arial" w:cs="Arial"/>
          <w:sz w:val="24"/>
          <w:szCs w:val="24"/>
        </w:rPr>
        <w:t xml:space="preserve">is proportionate and non-discriminatory.  </w:t>
      </w:r>
    </w:p>
    <w:p w14:paraId="0C66C06B" w14:textId="77777777" w:rsidR="00BF174F" w:rsidRPr="00BF174F" w:rsidRDefault="00BF174F" w:rsidP="00BF174F">
      <w:pPr>
        <w:spacing w:after="0" w:line="240" w:lineRule="auto"/>
        <w:ind w:left="360"/>
        <w:rPr>
          <w:rFonts w:ascii="Arial" w:hAnsi="Arial" w:cs="Arial"/>
          <w:sz w:val="24"/>
          <w:szCs w:val="24"/>
        </w:rPr>
      </w:pPr>
    </w:p>
    <w:p w14:paraId="5CF07155" w14:textId="79FC734A" w:rsidR="00BF174F" w:rsidRPr="00BF174F" w:rsidRDefault="00BF174F" w:rsidP="00BF174F">
      <w:pPr>
        <w:spacing w:after="0" w:line="240" w:lineRule="auto"/>
        <w:contextualSpacing/>
        <w:rPr>
          <w:rFonts w:ascii="Arial" w:hAnsi="Arial" w:cs="Arial"/>
          <w:sz w:val="24"/>
          <w:szCs w:val="24"/>
        </w:rPr>
      </w:pPr>
      <w:r w:rsidRPr="00BF174F">
        <w:rPr>
          <w:rFonts w:ascii="Arial" w:hAnsi="Arial" w:cs="Arial"/>
          <w:sz w:val="24"/>
          <w:szCs w:val="24"/>
        </w:rPr>
        <w:t xml:space="preserve">You should ensure that you provide the committee with enough information on which to make this decision. It may be that you and/or the patient(s) need to consult a legal advisor to assist with the application. </w:t>
      </w:r>
      <w:r w:rsidR="0038362E">
        <w:rPr>
          <w:rFonts w:ascii="Arial" w:hAnsi="Arial" w:cs="Arial"/>
          <w:sz w:val="24"/>
          <w:szCs w:val="24"/>
        </w:rPr>
        <w:t>As mentioned above, w</w:t>
      </w:r>
      <w:r w:rsidRPr="00BF174F">
        <w:rPr>
          <w:rFonts w:ascii="Arial" w:hAnsi="Arial" w:cs="Arial"/>
          <w:sz w:val="24"/>
          <w:szCs w:val="24"/>
        </w:rPr>
        <w:t xml:space="preserve">here the committee considers it does not have enough information on which to </w:t>
      </w:r>
      <w:proofErr w:type="gramStart"/>
      <w:r w:rsidRPr="00BF174F">
        <w:rPr>
          <w:rFonts w:ascii="Arial" w:hAnsi="Arial" w:cs="Arial"/>
          <w:sz w:val="24"/>
          <w:szCs w:val="24"/>
        </w:rPr>
        <w:t>make a decision</w:t>
      </w:r>
      <w:proofErr w:type="gramEnd"/>
      <w:r w:rsidRPr="00BF174F">
        <w:rPr>
          <w:rFonts w:ascii="Arial" w:hAnsi="Arial" w:cs="Arial"/>
          <w:sz w:val="24"/>
          <w:szCs w:val="24"/>
        </w:rPr>
        <w:t xml:space="preserve">, it may adjourn the meeting and request specific information, or reject the application. </w:t>
      </w:r>
    </w:p>
    <w:p w14:paraId="3790D0A5" w14:textId="77777777" w:rsidR="00EC1048" w:rsidRDefault="00EC1048" w:rsidP="00B3335E">
      <w:pPr>
        <w:spacing w:after="0" w:line="240" w:lineRule="auto"/>
      </w:pPr>
    </w:p>
    <w:p w14:paraId="480106F4" w14:textId="77777777" w:rsidR="00B3335E" w:rsidRPr="003B2332" w:rsidRDefault="00B3335E" w:rsidP="00B3335E">
      <w:pPr>
        <w:widowControl w:val="0"/>
        <w:spacing w:after="0" w:line="240" w:lineRule="auto"/>
        <w:contextualSpacing/>
        <w:outlineLvl w:val="1"/>
        <w:rPr>
          <w:rFonts w:ascii="Futura Std Book" w:hAnsi="Futura Std Book"/>
          <w:b/>
          <w:sz w:val="28"/>
          <w:szCs w:val="28"/>
        </w:rPr>
      </w:pPr>
      <w:r w:rsidRPr="003B2332">
        <w:rPr>
          <w:rFonts w:ascii="Futura Std Book" w:eastAsia="Times New Roman" w:hAnsi="Futura Std Book" w:cs="Arial"/>
          <w:b/>
          <w:bCs/>
          <w:color w:val="009091"/>
          <w:sz w:val="28"/>
          <w:szCs w:val="28"/>
        </w:rPr>
        <w:t xml:space="preserve">How </w:t>
      </w:r>
      <w:r w:rsidRPr="00DD462B">
        <w:rPr>
          <w:rFonts w:ascii="Futura Std Book" w:eastAsia="Times New Roman" w:hAnsi="Futura Std Book" w:cs="Arial"/>
          <w:b/>
          <w:bCs/>
          <w:color w:val="009091"/>
          <w:sz w:val="28"/>
          <w:szCs w:val="28"/>
        </w:rPr>
        <w:t>should I complete this form</w:t>
      </w:r>
      <w:r w:rsidRPr="003B2332">
        <w:rPr>
          <w:rFonts w:ascii="Futura Std Book" w:eastAsia="Times New Roman" w:hAnsi="Futura Std Book" w:cs="Arial"/>
          <w:b/>
          <w:bCs/>
          <w:color w:val="009091"/>
          <w:sz w:val="28"/>
          <w:szCs w:val="28"/>
        </w:rPr>
        <w:t>?</w:t>
      </w:r>
    </w:p>
    <w:p w14:paraId="3479254C" w14:textId="16DFD91A" w:rsidR="00633578" w:rsidRDefault="000C5CB5" w:rsidP="000C5CB5">
      <w:pPr>
        <w:spacing w:after="0" w:line="240" w:lineRule="auto"/>
        <w:contextualSpacing/>
        <w:rPr>
          <w:rFonts w:ascii="Arial" w:hAnsi="Arial" w:cs="Arial"/>
          <w:sz w:val="24"/>
          <w:szCs w:val="24"/>
        </w:rPr>
      </w:pPr>
      <w:r>
        <w:rPr>
          <w:rFonts w:ascii="Arial" w:hAnsi="Arial" w:cs="Arial"/>
          <w:sz w:val="24"/>
          <w:szCs w:val="24"/>
        </w:rPr>
        <w:t>There are three sections to this form</w:t>
      </w:r>
      <w:r w:rsidR="00633578">
        <w:rPr>
          <w:rFonts w:ascii="Arial" w:hAnsi="Arial" w:cs="Arial"/>
          <w:sz w:val="24"/>
          <w:szCs w:val="24"/>
        </w:rPr>
        <w:t xml:space="preserve"> in which you can provide all relevant details for </w:t>
      </w:r>
      <w:r w:rsidR="001C5378">
        <w:rPr>
          <w:rFonts w:ascii="Arial" w:hAnsi="Arial" w:cs="Arial"/>
          <w:sz w:val="24"/>
          <w:szCs w:val="24"/>
        </w:rPr>
        <w:t xml:space="preserve">the committee about the application for </w:t>
      </w:r>
      <w:r w:rsidR="00633578">
        <w:rPr>
          <w:rFonts w:ascii="Arial" w:hAnsi="Arial" w:cs="Arial"/>
          <w:sz w:val="24"/>
          <w:szCs w:val="24"/>
        </w:rPr>
        <w:t xml:space="preserve">a Special Direction. </w:t>
      </w:r>
      <w:r w:rsidR="001C5378" w:rsidRPr="00691727">
        <w:rPr>
          <w:rFonts w:ascii="Arial" w:hAnsi="Arial" w:cs="Arial"/>
          <w:b/>
          <w:bCs/>
          <w:sz w:val="24"/>
          <w:szCs w:val="24"/>
        </w:rPr>
        <w:t xml:space="preserve">This form will be submitted to the committee </w:t>
      </w:r>
      <w:r w:rsidR="009A2147" w:rsidRPr="00691727">
        <w:rPr>
          <w:rFonts w:ascii="Arial" w:hAnsi="Arial" w:cs="Arial"/>
          <w:b/>
          <w:bCs/>
          <w:sz w:val="24"/>
          <w:szCs w:val="24"/>
        </w:rPr>
        <w:t>together with your application</w:t>
      </w:r>
      <w:r w:rsidR="001C5378" w:rsidRPr="00691727">
        <w:rPr>
          <w:rFonts w:ascii="Arial" w:hAnsi="Arial" w:cs="Arial"/>
          <w:b/>
          <w:bCs/>
          <w:sz w:val="24"/>
          <w:szCs w:val="24"/>
        </w:rPr>
        <w:t>.</w:t>
      </w:r>
      <w:r w:rsidR="00DF7BA1">
        <w:rPr>
          <w:rFonts w:ascii="Arial" w:hAnsi="Arial" w:cs="Arial"/>
          <w:sz w:val="24"/>
          <w:szCs w:val="24"/>
        </w:rPr>
        <w:t xml:space="preserve"> </w:t>
      </w:r>
    </w:p>
    <w:p w14:paraId="4AA2C0DD" w14:textId="77777777" w:rsidR="00633578" w:rsidRDefault="00633578" w:rsidP="000C5CB5">
      <w:pPr>
        <w:spacing w:after="0" w:line="240" w:lineRule="auto"/>
        <w:contextualSpacing/>
        <w:rPr>
          <w:rFonts w:ascii="Arial" w:hAnsi="Arial" w:cs="Arial"/>
          <w:sz w:val="24"/>
          <w:szCs w:val="24"/>
        </w:rPr>
      </w:pPr>
    </w:p>
    <w:p w14:paraId="08071CF6" w14:textId="5D36C0F2" w:rsidR="00633578" w:rsidRPr="0075032A" w:rsidRDefault="00633578" w:rsidP="00633578">
      <w:pPr>
        <w:spacing w:after="0" w:line="240" w:lineRule="auto"/>
        <w:contextualSpacing/>
        <w:rPr>
          <w:rFonts w:ascii="Arial" w:eastAsia="Times New Roman" w:hAnsi="Arial" w:cs="Arial"/>
          <w:b/>
          <w:bCs/>
          <w:color w:val="009091"/>
          <w:sz w:val="24"/>
          <w:szCs w:val="24"/>
        </w:rPr>
      </w:pPr>
      <w:r>
        <w:rPr>
          <w:rFonts w:ascii="Arial" w:hAnsi="Arial" w:cs="Arial"/>
          <w:sz w:val="24"/>
          <w:szCs w:val="24"/>
        </w:rPr>
        <w:t>Y</w:t>
      </w:r>
      <w:r w:rsidR="00615B60">
        <w:rPr>
          <w:rFonts w:ascii="Arial" w:hAnsi="Arial" w:cs="Arial"/>
          <w:sz w:val="24"/>
          <w:szCs w:val="24"/>
        </w:rPr>
        <w:t>ou must complete all three sections of this form</w:t>
      </w:r>
      <w:r>
        <w:rPr>
          <w:rFonts w:ascii="Arial" w:hAnsi="Arial" w:cs="Arial"/>
          <w:sz w:val="24"/>
          <w:szCs w:val="24"/>
        </w:rPr>
        <w:t xml:space="preserve"> </w:t>
      </w:r>
      <w:r w:rsidRPr="0075032A">
        <w:rPr>
          <w:rFonts w:ascii="Arial" w:hAnsi="Arial" w:cs="Arial"/>
          <w:sz w:val="24"/>
          <w:szCs w:val="24"/>
        </w:rPr>
        <w:t>and attach it to the application for</w:t>
      </w:r>
      <w:r w:rsidR="00940DB8">
        <w:rPr>
          <w:rFonts w:ascii="Arial" w:hAnsi="Arial" w:cs="Arial"/>
          <w:sz w:val="24"/>
          <w:szCs w:val="24"/>
        </w:rPr>
        <w:t xml:space="preserve"> a Special Direction which is accessed </w:t>
      </w:r>
      <w:r w:rsidR="004C755F">
        <w:rPr>
          <w:rFonts w:ascii="Arial" w:hAnsi="Arial" w:cs="Arial"/>
          <w:sz w:val="24"/>
          <w:szCs w:val="24"/>
        </w:rPr>
        <w:t>via</w:t>
      </w:r>
      <w:r w:rsidRPr="0075032A">
        <w:rPr>
          <w:rFonts w:ascii="Arial" w:hAnsi="Arial" w:cs="Arial"/>
          <w:sz w:val="24"/>
          <w:szCs w:val="24"/>
        </w:rPr>
        <w:t xml:space="preserve"> the </w:t>
      </w:r>
      <w:r w:rsidR="004C755F">
        <w:rPr>
          <w:rFonts w:ascii="Arial" w:hAnsi="Arial" w:cs="Arial"/>
          <w:sz w:val="24"/>
          <w:szCs w:val="24"/>
        </w:rPr>
        <w:t xml:space="preserve">HFEA </w:t>
      </w:r>
      <w:r w:rsidRPr="0075032A">
        <w:rPr>
          <w:rFonts w:ascii="Arial" w:hAnsi="Arial" w:cs="Arial"/>
          <w:sz w:val="24"/>
          <w:szCs w:val="24"/>
        </w:rPr>
        <w:t>Clinic Portal</w:t>
      </w:r>
      <w:r w:rsidR="00615B60">
        <w:rPr>
          <w:rFonts w:ascii="Arial" w:hAnsi="Arial" w:cs="Arial"/>
          <w:sz w:val="24"/>
          <w:szCs w:val="24"/>
        </w:rPr>
        <w:t>.</w:t>
      </w:r>
      <w:r>
        <w:rPr>
          <w:rFonts w:ascii="Arial" w:hAnsi="Arial" w:cs="Arial"/>
          <w:sz w:val="24"/>
          <w:szCs w:val="24"/>
        </w:rPr>
        <w:t xml:space="preserve"> </w:t>
      </w:r>
      <w:r w:rsidR="004A0C04">
        <w:rPr>
          <w:rFonts w:ascii="Arial" w:hAnsi="Arial" w:cs="Arial"/>
          <w:sz w:val="24"/>
          <w:szCs w:val="24"/>
        </w:rPr>
        <w:t>Whilst t</w:t>
      </w:r>
      <w:r w:rsidRPr="0075032A">
        <w:rPr>
          <w:rFonts w:ascii="Arial" w:hAnsi="Arial" w:cs="Arial"/>
          <w:sz w:val="24"/>
          <w:szCs w:val="24"/>
        </w:rPr>
        <w:t>he application form allows you to briefly explain why the import/export is necessary (</w:t>
      </w:r>
      <w:r w:rsidR="004C755F" w:rsidRPr="0075032A">
        <w:rPr>
          <w:rFonts w:ascii="Arial" w:hAnsi="Arial" w:cs="Arial"/>
          <w:sz w:val="24"/>
          <w:szCs w:val="24"/>
        </w:rPr>
        <w:t>e.g.</w:t>
      </w:r>
      <w:r w:rsidR="004C755F">
        <w:rPr>
          <w:rFonts w:ascii="Arial" w:hAnsi="Arial" w:cs="Arial"/>
          <w:sz w:val="24"/>
          <w:szCs w:val="24"/>
        </w:rPr>
        <w:t xml:space="preserve"> </w:t>
      </w:r>
      <w:r w:rsidRPr="0075032A">
        <w:rPr>
          <w:rFonts w:ascii="Arial" w:hAnsi="Arial" w:cs="Arial"/>
          <w:sz w:val="24"/>
          <w:szCs w:val="24"/>
        </w:rPr>
        <w:t xml:space="preserve">the patients are moving abroad, or they wish to have treatment overseas), this </w:t>
      </w:r>
      <w:r w:rsidR="004A0C04">
        <w:rPr>
          <w:rFonts w:ascii="Arial" w:hAnsi="Arial" w:cs="Arial"/>
          <w:sz w:val="24"/>
          <w:szCs w:val="24"/>
        </w:rPr>
        <w:t xml:space="preserve">‘Further information form’ is where you can provide specific details about the patient(s) </w:t>
      </w:r>
      <w:r w:rsidR="00095FCC">
        <w:rPr>
          <w:rFonts w:ascii="Arial" w:hAnsi="Arial" w:cs="Arial"/>
          <w:sz w:val="24"/>
          <w:szCs w:val="24"/>
        </w:rPr>
        <w:t xml:space="preserve">and </w:t>
      </w:r>
      <w:r w:rsidRPr="0075032A">
        <w:rPr>
          <w:rFonts w:ascii="Arial" w:hAnsi="Arial" w:cs="Arial"/>
          <w:sz w:val="24"/>
          <w:szCs w:val="24"/>
        </w:rPr>
        <w:t xml:space="preserve">explain why, despite not meeting the </w:t>
      </w:r>
      <w:r w:rsidR="00F33B73">
        <w:rPr>
          <w:rFonts w:ascii="Arial" w:hAnsi="Arial" w:cs="Arial"/>
          <w:sz w:val="24"/>
          <w:szCs w:val="24"/>
        </w:rPr>
        <w:t>condition</w:t>
      </w:r>
      <w:r w:rsidR="00F33B73" w:rsidRPr="0075032A">
        <w:rPr>
          <w:rFonts w:ascii="Arial" w:hAnsi="Arial" w:cs="Arial"/>
          <w:sz w:val="24"/>
          <w:szCs w:val="24"/>
        </w:rPr>
        <w:t xml:space="preserve">s </w:t>
      </w:r>
      <w:r w:rsidRPr="0075032A">
        <w:rPr>
          <w:rFonts w:ascii="Arial" w:hAnsi="Arial" w:cs="Arial"/>
          <w:sz w:val="24"/>
          <w:szCs w:val="24"/>
        </w:rPr>
        <w:t xml:space="preserve">of </w:t>
      </w:r>
      <w:r w:rsidRPr="00A55564">
        <w:rPr>
          <w:rFonts w:ascii="Arial" w:hAnsi="Arial" w:cs="Arial"/>
          <w:sz w:val="24"/>
          <w:szCs w:val="24"/>
        </w:rPr>
        <w:t>General Directions 0006</w:t>
      </w:r>
      <w:r w:rsidR="00A51A61" w:rsidRPr="00A55564">
        <w:rPr>
          <w:rStyle w:val="Hyperlink"/>
          <w:rFonts w:ascii="Arial" w:hAnsi="Arial" w:cs="Arial"/>
          <w:color w:val="auto"/>
          <w:sz w:val="24"/>
          <w:szCs w:val="24"/>
          <w:u w:val="none"/>
        </w:rPr>
        <w:t>(</w:t>
      </w:r>
      <w:r w:rsidR="005D36F0" w:rsidRPr="00A55564">
        <w:rPr>
          <w:rStyle w:val="Hyperlink"/>
          <w:rFonts w:ascii="Arial" w:hAnsi="Arial" w:cs="Arial"/>
          <w:color w:val="auto"/>
          <w:sz w:val="24"/>
          <w:szCs w:val="24"/>
          <w:u w:val="none"/>
        </w:rPr>
        <w:t>NI</w:t>
      </w:r>
      <w:r w:rsidR="00A51A61" w:rsidRPr="00A55564">
        <w:rPr>
          <w:rStyle w:val="Hyperlink"/>
          <w:rFonts w:ascii="Arial" w:hAnsi="Arial" w:cs="Arial"/>
          <w:color w:val="auto"/>
          <w:sz w:val="24"/>
          <w:szCs w:val="24"/>
          <w:u w:val="none"/>
        </w:rPr>
        <w:t>)</w:t>
      </w:r>
      <w:r w:rsidRPr="00A55564">
        <w:rPr>
          <w:rFonts w:ascii="Arial" w:hAnsi="Arial" w:cs="Arial"/>
          <w:sz w:val="24"/>
          <w:szCs w:val="24"/>
        </w:rPr>
        <w:t xml:space="preserve">, </w:t>
      </w:r>
      <w:r w:rsidRPr="0075032A">
        <w:rPr>
          <w:rFonts w:ascii="Arial" w:hAnsi="Arial" w:cs="Arial"/>
          <w:sz w:val="24"/>
          <w:szCs w:val="24"/>
        </w:rPr>
        <w:t xml:space="preserve">a Special Direction permitting the import/export should be </w:t>
      </w:r>
      <w:r w:rsidR="003A1E3C">
        <w:rPr>
          <w:rFonts w:ascii="Arial" w:hAnsi="Arial" w:cs="Arial"/>
          <w:sz w:val="24"/>
          <w:szCs w:val="24"/>
        </w:rPr>
        <w:t>granted</w:t>
      </w:r>
      <w:r w:rsidRPr="0075032A">
        <w:rPr>
          <w:rFonts w:ascii="Arial" w:hAnsi="Arial" w:cs="Arial"/>
          <w:sz w:val="24"/>
          <w:szCs w:val="24"/>
        </w:rPr>
        <w:t xml:space="preserve">. </w:t>
      </w:r>
    </w:p>
    <w:p w14:paraId="2270F30D" w14:textId="130703E2" w:rsidR="008D38CC" w:rsidRDefault="008D38CC" w:rsidP="00B3335E">
      <w:pPr>
        <w:spacing w:after="0" w:line="240" w:lineRule="auto"/>
        <w:rPr>
          <w:rFonts w:ascii="Arial" w:hAnsi="Arial" w:cs="Arial"/>
          <w:sz w:val="24"/>
          <w:szCs w:val="24"/>
        </w:rPr>
      </w:pPr>
    </w:p>
    <w:p w14:paraId="0F2CC25B" w14:textId="1D724AA5" w:rsidR="00EE6C61" w:rsidRDefault="00EE6C61" w:rsidP="00B3335E">
      <w:pPr>
        <w:spacing w:after="0" w:line="240" w:lineRule="auto"/>
        <w:rPr>
          <w:rFonts w:ascii="Arial" w:hAnsi="Arial" w:cs="Arial"/>
          <w:sz w:val="24"/>
          <w:szCs w:val="24"/>
        </w:rPr>
      </w:pPr>
      <w:r>
        <w:rPr>
          <w:rFonts w:ascii="Arial" w:hAnsi="Arial" w:cs="Arial"/>
          <w:sz w:val="24"/>
          <w:szCs w:val="24"/>
        </w:rPr>
        <w:t xml:space="preserve">The inspector will assess the form initially and if </w:t>
      </w:r>
      <w:proofErr w:type="gramStart"/>
      <w:r>
        <w:rPr>
          <w:rFonts w:ascii="Arial" w:hAnsi="Arial" w:cs="Arial"/>
          <w:sz w:val="24"/>
          <w:szCs w:val="24"/>
        </w:rPr>
        <w:t>sufficient</w:t>
      </w:r>
      <w:proofErr w:type="gramEnd"/>
      <w:r>
        <w:rPr>
          <w:rFonts w:ascii="Arial" w:hAnsi="Arial" w:cs="Arial"/>
          <w:sz w:val="24"/>
          <w:szCs w:val="24"/>
        </w:rPr>
        <w:t xml:space="preserve"> information </w:t>
      </w:r>
      <w:r w:rsidR="004E3713">
        <w:rPr>
          <w:rFonts w:ascii="Arial" w:hAnsi="Arial" w:cs="Arial"/>
          <w:sz w:val="24"/>
          <w:szCs w:val="24"/>
        </w:rPr>
        <w:t xml:space="preserve">is not </w:t>
      </w:r>
      <w:r w:rsidR="00691727">
        <w:rPr>
          <w:rFonts w:ascii="Arial" w:hAnsi="Arial" w:cs="Arial"/>
          <w:sz w:val="24"/>
          <w:szCs w:val="24"/>
        </w:rPr>
        <w:t>included it</w:t>
      </w:r>
      <w:r>
        <w:rPr>
          <w:rFonts w:ascii="Arial" w:hAnsi="Arial" w:cs="Arial"/>
          <w:sz w:val="24"/>
          <w:szCs w:val="24"/>
        </w:rPr>
        <w:t xml:space="preserve"> will be returned to the centre</w:t>
      </w:r>
      <w:r w:rsidR="002E482D">
        <w:rPr>
          <w:rFonts w:ascii="Arial" w:hAnsi="Arial" w:cs="Arial"/>
          <w:sz w:val="24"/>
          <w:szCs w:val="24"/>
        </w:rPr>
        <w:t xml:space="preserve"> asking for </w:t>
      </w:r>
      <w:r w:rsidR="00021943">
        <w:rPr>
          <w:rFonts w:ascii="Arial" w:hAnsi="Arial" w:cs="Arial"/>
          <w:sz w:val="24"/>
          <w:szCs w:val="24"/>
        </w:rPr>
        <w:t>it</w:t>
      </w:r>
      <w:r w:rsidR="007F5D66">
        <w:rPr>
          <w:rFonts w:ascii="Arial" w:hAnsi="Arial" w:cs="Arial"/>
          <w:sz w:val="24"/>
          <w:szCs w:val="24"/>
        </w:rPr>
        <w:t xml:space="preserve"> to be provided.</w:t>
      </w:r>
      <w:r w:rsidR="002E482D">
        <w:rPr>
          <w:rFonts w:ascii="Arial" w:hAnsi="Arial" w:cs="Arial"/>
          <w:sz w:val="24"/>
          <w:szCs w:val="24"/>
        </w:rPr>
        <w:t xml:space="preserve"> </w:t>
      </w:r>
    </w:p>
    <w:p w14:paraId="0CF18091" w14:textId="77777777" w:rsidR="002E482D" w:rsidRDefault="002E482D" w:rsidP="00B3335E">
      <w:pPr>
        <w:spacing w:after="0" w:line="240" w:lineRule="auto"/>
        <w:rPr>
          <w:rFonts w:ascii="Arial" w:hAnsi="Arial" w:cs="Arial"/>
          <w:sz w:val="24"/>
          <w:szCs w:val="24"/>
        </w:rPr>
      </w:pPr>
    </w:p>
    <w:p w14:paraId="0D471136" w14:textId="66FCDE0F" w:rsidR="00DD462B" w:rsidRPr="00E608A4" w:rsidRDefault="00615B60" w:rsidP="00B3335E">
      <w:pPr>
        <w:spacing w:after="0" w:line="240" w:lineRule="auto"/>
        <w:rPr>
          <w:rFonts w:ascii="Futura Std Book" w:hAnsi="Futura Std Book" w:cs="Arial"/>
          <w:b/>
          <w:bCs/>
          <w:color w:val="009091"/>
          <w:sz w:val="24"/>
          <w:szCs w:val="24"/>
        </w:rPr>
      </w:pPr>
      <w:r w:rsidRPr="00E608A4">
        <w:rPr>
          <w:rFonts w:ascii="Futura Std Book" w:hAnsi="Futura Std Book" w:cs="Arial"/>
          <w:b/>
          <w:bCs/>
          <w:color w:val="009091"/>
          <w:sz w:val="24"/>
          <w:szCs w:val="24"/>
        </w:rPr>
        <w:t>Section</w:t>
      </w:r>
      <w:r w:rsidR="00C13C6F">
        <w:rPr>
          <w:rFonts w:ascii="Futura Std Book" w:hAnsi="Futura Std Book" w:cs="Arial"/>
          <w:b/>
          <w:bCs/>
          <w:color w:val="009091"/>
          <w:sz w:val="24"/>
          <w:szCs w:val="24"/>
        </w:rPr>
        <w:t xml:space="preserve"> 1:</w:t>
      </w:r>
      <w:r w:rsidR="00E608A4" w:rsidRPr="00E608A4">
        <w:rPr>
          <w:rFonts w:ascii="Futura Std Book" w:hAnsi="Futura Std Book" w:cs="Arial"/>
          <w:b/>
          <w:bCs/>
          <w:color w:val="009091"/>
          <w:sz w:val="24"/>
          <w:szCs w:val="24"/>
        </w:rPr>
        <w:t xml:space="preserve"> </w:t>
      </w:r>
      <w:r w:rsidR="00C13C6F">
        <w:rPr>
          <w:rFonts w:ascii="Futura Std Book" w:hAnsi="Futura Std Book" w:cs="Arial"/>
          <w:b/>
          <w:bCs/>
          <w:color w:val="009091"/>
          <w:sz w:val="24"/>
          <w:szCs w:val="24"/>
        </w:rPr>
        <w:t>T</w:t>
      </w:r>
      <w:r w:rsidR="00E608A4" w:rsidRPr="00E608A4">
        <w:rPr>
          <w:rFonts w:ascii="Futura Std Book" w:hAnsi="Futura Std Book" w:cs="Arial"/>
          <w:b/>
          <w:bCs/>
          <w:color w:val="009091"/>
          <w:sz w:val="24"/>
          <w:szCs w:val="24"/>
        </w:rPr>
        <w:t>o assess compliance with General Direction 0006</w:t>
      </w:r>
      <w:r w:rsidR="00A51A61">
        <w:rPr>
          <w:rFonts w:ascii="Futura Std Book" w:hAnsi="Futura Std Book" w:cs="Arial"/>
          <w:b/>
          <w:bCs/>
          <w:color w:val="009091"/>
          <w:sz w:val="24"/>
          <w:szCs w:val="24"/>
        </w:rPr>
        <w:t>(</w:t>
      </w:r>
      <w:r w:rsidR="005D36F0">
        <w:rPr>
          <w:rFonts w:ascii="Futura Std Book" w:hAnsi="Futura Std Book" w:cs="Arial"/>
          <w:b/>
          <w:bCs/>
          <w:color w:val="009091"/>
          <w:sz w:val="24"/>
          <w:szCs w:val="24"/>
        </w:rPr>
        <w:t>NI</w:t>
      </w:r>
      <w:r w:rsidR="00A51A61">
        <w:rPr>
          <w:rFonts w:ascii="Futura Std Book" w:hAnsi="Futura Std Book" w:cs="Arial"/>
          <w:b/>
          <w:bCs/>
          <w:color w:val="009091"/>
          <w:sz w:val="24"/>
          <w:szCs w:val="24"/>
        </w:rPr>
        <w:t>)</w:t>
      </w:r>
      <w:r w:rsidR="00B24CD4" w:rsidRPr="00E608A4">
        <w:rPr>
          <w:rFonts w:ascii="Futura Std Book" w:hAnsi="Futura Std Book" w:cs="Arial"/>
          <w:b/>
          <w:bCs/>
          <w:color w:val="009091"/>
          <w:sz w:val="24"/>
          <w:szCs w:val="24"/>
        </w:rPr>
        <w:t xml:space="preserve"> </w:t>
      </w:r>
    </w:p>
    <w:p w14:paraId="6A749362" w14:textId="77784D34" w:rsidR="00B3335E" w:rsidRPr="0075032A" w:rsidRDefault="00B3335E" w:rsidP="00B3335E">
      <w:pPr>
        <w:spacing w:after="0" w:line="240" w:lineRule="auto"/>
        <w:rPr>
          <w:rFonts w:ascii="Arial" w:hAnsi="Arial" w:cs="Arial"/>
          <w:sz w:val="24"/>
          <w:szCs w:val="24"/>
        </w:rPr>
      </w:pPr>
      <w:r w:rsidRPr="0075032A">
        <w:rPr>
          <w:rFonts w:ascii="Arial" w:hAnsi="Arial" w:cs="Arial"/>
          <w:sz w:val="24"/>
          <w:szCs w:val="24"/>
        </w:rPr>
        <w:t xml:space="preserve">You should complete only one of the </w:t>
      </w:r>
      <w:r w:rsidR="005F386B">
        <w:rPr>
          <w:rFonts w:ascii="Arial" w:hAnsi="Arial" w:cs="Arial"/>
          <w:sz w:val="24"/>
          <w:szCs w:val="24"/>
        </w:rPr>
        <w:t>four</w:t>
      </w:r>
      <w:r w:rsidRPr="0075032A">
        <w:rPr>
          <w:rFonts w:ascii="Arial" w:hAnsi="Arial" w:cs="Arial"/>
          <w:sz w:val="24"/>
          <w:szCs w:val="24"/>
        </w:rPr>
        <w:t xml:space="preserve"> schedules depending on whether you are importing or exporting </w:t>
      </w:r>
      <w:r w:rsidR="00A51A61">
        <w:rPr>
          <w:rFonts w:ascii="Arial" w:hAnsi="Arial" w:cs="Arial"/>
          <w:sz w:val="24"/>
          <w:szCs w:val="24"/>
        </w:rPr>
        <w:t>and the location of the centre abroad</w:t>
      </w:r>
      <w:r w:rsidRPr="0075032A">
        <w:rPr>
          <w:rFonts w:ascii="Arial" w:hAnsi="Arial" w:cs="Arial"/>
          <w:sz w:val="24"/>
          <w:szCs w:val="24"/>
        </w:rPr>
        <w:t xml:space="preserve">. These reflect the </w:t>
      </w:r>
      <w:r w:rsidR="00F33B73">
        <w:rPr>
          <w:rFonts w:ascii="Arial" w:hAnsi="Arial" w:cs="Arial"/>
          <w:sz w:val="24"/>
          <w:szCs w:val="24"/>
        </w:rPr>
        <w:t>condition</w:t>
      </w:r>
      <w:r w:rsidR="00F33B73" w:rsidRPr="0075032A">
        <w:rPr>
          <w:rFonts w:ascii="Arial" w:hAnsi="Arial" w:cs="Arial"/>
          <w:sz w:val="24"/>
          <w:szCs w:val="24"/>
        </w:rPr>
        <w:t xml:space="preserve">s </w:t>
      </w:r>
      <w:r w:rsidRPr="0075032A">
        <w:rPr>
          <w:rFonts w:ascii="Arial" w:hAnsi="Arial" w:cs="Arial"/>
          <w:sz w:val="24"/>
          <w:szCs w:val="24"/>
        </w:rPr>
        <w:t xml:space="preserve">of </w:t>
      </w:r>
      <w:r w:rsidR="00AD6A62">
        <w:rPr>
          <w:rFonts w:ascii="Arial" w:hAnsi="Arial" w:cs="Arial"/>
          <w:sz w:val="24"/>
          <w:szCs w:val="24"/>
        </w:rPr>
        <w:t xml:space="preserve">schedules within </w:t>
      </w:r>
      <w:r w:rsidR="00DA1BEE" w:rsidRPr="00A55564">
        <w:rPr>
          <w:rFonts w:ascii="Arial" w:hAnsi="Arial" w:cs="Arial"/>
          <w:sz w:val="24"/>
          <w:szCs w:val="24"/>
        </w:rPr>
        <w:t>General Direction 0006</w:t>
      </w:r>
      <w:r w:rsidR="00A55564">
        <w:rPr>
          <w:rFonts w:ascii="Arial" w:hAnsi="Arial" w:cs="Arial"/>
          <w:sz w:val="24"/>
          <w:szCs w:val="24"/>
        </w:rPr>
        <w:t>(NI)</w:t>
      </w:r>
      <w:r w:rsidR="009C15FB">
        <w:rPr>
          <w:rFonts w:ascii="Arial" w:hAnsi="Arial" w:cs="Arial"/>
          <w:sz w:val="24"/>
          <w:szCs w:val="24"/>
        </w:rPr>
        <w:t>.</w:t>
      </w:r>
    </w:p>
    <w:p w14:paraId="15470127" w14:textId="16A6526A" w:rsidR="00B3335E" w:rsidRPr="00AD6A62" w:rsidRDefault="003A3153" w:rsidP="004322D2">
      <w:pPr>
        <w:pStyle w:val="ListParagraph"/>
        <w:numPr>
          <w:ilvl w:val="0"/>
          <w:numId w:val="28"/>
        </w:numPr>
        <w:spacing w:after="0" w:line="240" w:lineRule="auto"/>
        <w:rPr>
          <w:rFonts w:ascii="Arial" w:hAnsi="Arial" w:cs="Arial"/>
          <w:sz w:val="24"/>
          <w:szCs w:val="24"/>
        </w:rPr>
      </w:pPr>
      <w:hyperlink w:anchor="Section1" w:history="1">
        <w:r w:rsidR="00B3335E" w:rsidRPr="00AD6A62">
          <w:rPr>
            <w:rStyle w:val="Hyperlink"/>
            <w:rFonts w:ascii="Arial" w:hAnsi="Arial" w:cs="Arial"/>
            <w:sz w:val="24"/>
            <w:szCs w:val="24"/>
          </w:rPr>
          <w:t>Schedule 1</w:t>
        </w:r>
      </w:hyperlink>
      <w:r w:rsidR="00B3335E" w:rsidRPr="00AD6A62">
        <w:rPr>
          <w:rFonts w:ascii="Arial" w:hAnsi="Arial" w:cs="Arial"/>
          <w:sz w:val="24"/>
          <w:szCs w:val="24"/>
        </w:rPr>
        <w:t xml:space="preserve"> – </w:t>
      </w:r>
      <w:r w:rsidR="00B3335E" w:rsidRPr="00A77A9B">
        <w:rPr>
          <w:rFonts w:ascii="Arial" w:hAnsi="Arial" w:cs="Arial"/>
          <w:b/>
          <w:bCs/>
          <w:sz w:val="24"/>
          <w:szCs w:val="24"/>
        </w:rPr>
        <w:t>Import</w:t>
      </w:r>
      <w:r w:rsidR="00B3335E" w:rsidRPr="00AD6A62">
        <w:rPr>
          <w:rFonts w:ascii="Arial" w:hAnsi="Arial" w:cs="Arial"/>
          <w:sz w:val="24"/>
          <w:szCs w:val="24"/>
        </w:rPr>
        <w:t xml:space="preserve"> of gametes and embryos </w:t>
      </w:r>
      <w:r w:rsidR="00B3335E" w:rsidRPr="00A77A9B">
        <w:rPr>
          <w:rFonts w:ascii="Arial" w:hAnsi="Arial" w:cs="Arial"/>
          <w:b/>
          <w:bCs/>
          <w:sz w:val="24"/>
          <w:szCs w:val="24"/>
        </w:rPr>
        <w:t>from</w:t>
      </w:r>
      <w:r w:rsidR="00B3335E" w:rsidRPr="00AD6A62">
        <w:rPr>
          <w:rFonts w:ascii="Arial" w:hAnsi="Arial" w:cs="Arial"/>
          <w:sz w:val="24"/>
          <w:szCs w:val="24"/>
        </w:rPr>
        <w:t xml:space="preserve"> the </w:t>
      </w:r>
      <w:r w:rsidR="00B3335E" w:rsidRPr="00A77A9B">
        <w:rPr>
          <w:rFonts w:ascii="Arial" w:hAnsi="Arial" w:cs="Arial"/>
          <w:b/>
          <w:bCs/>
          <w:sz w:val="24"/>
          <w:szCs w:val="24"/>
        </w:rPr>
        <w:t>European Economic Area</w:t>
      </w:r>
      <w:r w:rsidR="00B3335E" w:rsidRPr="00AD6A62">
        <w:rPr>
          <w:rFonts w:ascii="Arial" w:hAnsi="Arial" w:cs="Arial"/>
          <w:sz w:val="24"/>
          <w:szCs w:val="24"/>
        </w:rPr>
        <w:t xml:space="preserve"> (EEA)</w:t>
      </w:r>
      <w:r w:rsidR="005869C0" w:rsidRPr="00AD6A62">
        <w:rPr>
          <w:rFonts w:ascii="Arial" w:hAnsi="Arial" w:cs="Arial"/>
          <w:sz w:val="24"/>
          <w:szCs w:val="24"/>
        </w:rPr>
        <w:t xml:space="preserve"> to Northern Ireland</w:t>
      </w:r>
    </w:p>
    <w:p w14:paraId="12B00038" w14:textId="775FBB3E" w:rsidR="00B3335E" w:rsidRPr="00AD6A62" w:rsidRDefault="003A3153" w:rsidP="004322D2">
      <w:pPr>
        <w:pStyle w:val="ListParagraph"/>
        <w:numPr>
          <w:ilvl w:val="0"/>
          <w:numId w:val="28"/>
        </w:numPr>
        <w:spacing w:after="0" w:line="240" w:lineRule="auto"/>
        <w:rPr>
          <w:rFonts w:ascii="Arial" w:hAnsi="Arial" w:cs="Arial"/>
          <w:sz w:val="24"/>
          <w:szCs w:val="24"/>
        </w:rPr>
      </w:pPr>
      <w:hyperlink w:anchor="Section2" w:history="1">
        <w:r w:rsidR="00B3335E" w:rsidRPr="00AD6A62">
          <w:rPr>
            <w:rStyle w:val="Hyperlink"/>
            <w:rFonts w:ascii="Arial" w:hAnsi="Arial" w:cs="Arial"/>
            <w:sz w:val="24"/>
            <w:szCs w:val="24"/>
          </w:rPr>
          <w:t xml:space="preserve">Schedule </w:t>
        </w:r>
        <w:r w:rsidR="00A51A61" w:rsidRPr="00AD6A62">
          <w:rPr>
            <w:rStyle w:val="Hyperlink"/>
            <w:rFonts w:ascii="Arial" w:hAnsi="Arial" w:cs="Arial"/>
            <w:sz w:val="24"/>
            <w:szCs w:val="24"/>
          </w:rPr>
          <w:t>2</w:t>
        </w:r>
      </w:hyperlink>
      <w:r w:rsidR="00B3335E" w:rsidRPr="00AD6A62">
        <w:rPr>
          <w:rFonts w:ascii="Arial" w:hAnsi="Arial" w:cs="Arial"/>
          <w:sz w:val="24"/>
          <w:szCs w:val="24"/>
        </w:rPr>
        <w:t xml:space="preserve"> – </w:t>
      </w:r>
      <w:r w:rsidR="00B3335E" w:rsidRPr="00A77A9B">
        <w:rPr>
          <w:rFonts w:ascii="Arial" w:hAnsi="Arial" w:cs="Arial"/>
          <w:b/>
          <w:bCs/>
          <w:sz w:val="24"/>
          <w:szCs w:val="24"/>
        </w:rPr>
        <w:t>Import</w:t>
      </w:r>
      <w:r w:rsidR="00B3335E" w:rsidRPr="00AD6A62">
        <w:rPr>
          <w:rFonts w:ascii="Arial" w:hAnsi="Arial" w:cs="Arial"/>
          <w:sz w:val="24"/>
          <w:szCs w:val="24"/>
        </w:rPr>
        <w:t xml:space="preserve"> of gametes and embryos </w:t>
      </w:r>
      <w:r w:rsidR="00B3335E" w:rsidRPr="00A77A9B">
        <w:rPr>
          <w:rFonts w:ascii="Arial" w:hAnsi="Arial" w:cs="Arial"/>
          <w:b/>
          <w:bCs/>
          <w:sz w:val="24"/>
          <w:szCs w:val="24"/>
        </w:rPr>
        <w:t>from</w:t>
      </w:r>
      <w:r w:rsidR="00B3335E" w:rsidRPr="00AD6A62">
        <w:rPr>
          <w:rFonts w:ascii="Arial" w:hAnsi="Arial" w:cs="Arial"/>
          <w:sz w:val="24"/>
          <w:szCs w:val="24"/>
        </w:rPr>
        <w:t xml:space="preserve"> </w:t>
      </w:r>
      <w:r w:rsidR="00B3335E" w:rsidRPr="00A77A9B">
        <w:rPr>
          <w:rFonts w:ascii="Arial" w:hAnsi="Arial" w:cs="Arial"/>
          <w:b/>
          <w:bCs/>
          <w:sz w:val="24"/>
          <w:szCs w:val="24"/>
        </w:rPr>
        <w:t xml:space="preserve">outside </w:t>
      </w:r>
      <w:r w:rsidR="006A63D7" w:rsidRPr="00A77A9B">
        <w:rPr>
          <w:rFonts w:ascii="Arial" w:hAnsi="Arial" w:cs="Arial"/>
          <w:b/>
          <w:bCs/>
          <w:sz w:val="24"/>
          <w:szCs w:val="24"/>
        </w:rPr>
        <w:t xml:space="preserve">the </w:t>
      </w:r>
      <w:r w:rsidR="00B3335E" w:rsidRPr="00A77A9B">
        <w:rPr>
          <w:rFonts w:ascii="Arial" w:hAnsi="Arial" w:cs="Arial"/>
          <w:b/>
          <w:bCs/>
          <w:sz w:val="24"/>
          <w:szCs w:val="24"/>
        </w:rPr>
        <w:t>EEA</w:t>
      </w:r>
      <w:r w:rsidR="00B3335E" w:rsidRPr="00AD6A62">
        <w:rPr>
          <w:rFonts w:ascii="Arial" w:hAnsi="Arial" w:cs="Arial"/>
          <w:sz w:val="24"/>
          <w:szCs w:val="24"/>
        </w:rPr>
        <w:t xml:space="preserve"> </w:t>
      </w:r>
      <w:r w:rsidR="005869C0" w:rsidRPr="00AD6A62">
        <w:rPr>
          <w:rFonts w:ascii="Arial" w:hAnsi="Arial" w:cs="Arial"/>
          <w:sz w:val="24"/>
          <w:szCs w:val="24"/>
        </w:rPr>
        <w:t>to Northern Ireland</w:t>
      </w:r>
    </w:p>
    <w:p w14:paraId="31540878" w14:textId="6CB9785C" w:rsidR="005869C0" w:rsidRPr="00AD6A62" w:rsidRDefault="003A3153" w:rsidP="005869C0">
      <w:pPr>
        <w:pStyle w:val="ListParagraph"/>
        <w:numPr>
          <w:ilvl w:val="0"/>
          <w:numId w:val="28"/>
        </w:numPr>
        <w:spacing w:after="0" w:line="240" w:lineRule="auto"/>
        <w:rPr>
          <w:rFonts w:ascii="Arial" w:hAnsi="Arial" w:cs="Arial"/>
          <w:sz w:val="24"/>
          <w:szCs w:val="24"/>
        </w:rPr>
      </w:pPr>
      <w:hyperlink w:anchor="Section3" w:history="1">
        <w:r w:rsidR="005869C0" w:rsidRPr="00AD6A62">
          <w:rPr>
            <w:rStyle w:val="Hyperlink"/>
            <w:rFonts w:ascii="Arial" w:hAnsi="Arial" w:cs="Arial"/>
            <w:sz w:val="24"/>
            <w:szCs w:val="24"/>
          </w:rPr>
          <w:t xml:space="preserve">Schedule </w:t>
        </w:r>
      </w:hyperlink>
      <w:r w:rsidR="005869C0" w:rsidRPr="00AD6A62">
        <w:rPr>
          <w:rStyle w:val="Hyperlink"/>
          <w:rFonts w:ascii="Arial" w:hAnsi="Arial" w:cs="Arial"/>
          <w:sz w:val="24"/>
          <w:szCs w:val="24"/>
        </w:rPr>
        <w:t>3</w:t>
      </w:r>
      <w:r w:rsidR="005869C0" w:rsidRPr="00AD6A62">
        <w:rPr>
          <w:rFonts w:ascii="Arial" w:hAnsi="Arial" w:cs="Arial"/>
          <w:sz w:val="24"/>
          <w:szCs w:val="24"/>
        </w:rPr>
        <w:t xml:space="preserve"> – </w:t>
      </w:r>
      <w:r w:rsidR="006A63D7" w:rsidRPr="00A77A9B">
        <w:rPr>
          <w:rFonts w:ascii="Arial" w:hAnsi="Arial" w:cs="Arial"/>
          <w:b/>
          <w:bCs/>
          <w:sz w:val="24"/>
          <w:szCs w:val="24"/>
        </w:rPr>
        <w:t>Receipt</w:t>
      </w:r>
      <w:r w:rsidR="006A63D7" w:rsidRPr="00AD6A62">
        <w:rPr>
          <w:rFonts w:ascii="Arial" w:hAnsi="Arial" w:cs="Arial"/>
          <w:sz w:val="24"/>
          <w:szCs w:val="24"/>
        </w:rPr>
        <w:t xml:space="preserve"> of gametes and embryos </w:t>
      </w:r>
      <w:r w:rsidR="006A63D7" w:rsidRPr="00A77A9B">
        <w:rPr>
          <w:rFonts w:ascii="Arial" w:hAnsi="Arial" w:cs="Arial"/>
          <w:sz w:val="24"/>
          <w:szCs w:val="24"/>
        </w:rPr>
        <w:t>in Northern Ireland</w:t>
      </w:r>
      <w:r w:rsidR="006A63D7" w:rsidRPr="00A77A9B">
        <w:rPr>
          <w:rFonts w:ascii="Arial" w:hAnsi="Arial" w:cs="Arial"/>
          <w:b/>
          <w:bCs/>
          <w:sz w:val="24"/>
          <w:szCs w:val="24"/>
        </w:rPr>
        <w:t xml:space="preserve"> from Great Britain</w:t>
      </w:r>
      <w:r w:rsidR="006A63D7" w:rsidRPr="00AD6A62">
        <w:rPr>
          <w:rFonts w:ascii="Arial" w:hAnsi="Arial" w:cs="Arial"/>
          <w:sz w:val="24"/>
          <w:szCs w:val="24"/>
        </w:rPr>
        <w:t>.</w:t>
      </w:r>
    </w:p>
    <w:p w14:paraId="05051307" w14:textId="72D334B8" w:rsidR="00B3335E" w:rsidRPr="00AD6A62" w:rsidRDefault="003A3153" w:rsidP="004322D2">
      <w:pPr>
        <w:pStyle w:val="ListParagraph"/>
        <w:numPr>
          <w:ilvl w:val="0"/>
          <w:numId w:val="28"/>
        </w:numPr>
        <w:spacing w:after="0" w:line="240" w:lineRule="auto"/>
        <w:rPr>
          <w:rFonts w:ascii="Arial" w:hAnsi="Arial" w:cs="Arial"/>
          <w:sz w:val="24"/>
          <w:szCs w:val="24"/>
        </w:rPr>
      </w:pPr>
      <w:hyperlink w:anchor="Section4" w:history="1">
        <w:r w:rsidR="00B3335E" w:rsidRPr="00AD6A62">
          <w:rPr>
            <w:rStyle w:val="Hyperlink"/>
            <w:rFonts w:ascii="Arial" w:hAnsi="Arial" w:cs="Arial"/>
            <w:sz w:val="24"/>
            <w:szCs w:val="24"/>
          </w:rPr>
          <w:t xml:space="preserve">Schedule </w:t>
        </w:r>
      </w:hyperlink>
      <w:r w:rsidR="006A63D7" w:rsidRPr="00AD6A62">
        <w:rPr>
          <w:rStyle w:val="Hyperlink"/>
          <w:rFonts w:ascii="Arial" w:hAnsi="Arial" w:cs="Arial"/>
          <w:sz w:val="24"/>
          <w:szCs w:val="24"/>
        </w:rPr>
        <w:t>4</w:t>
      </w:r>
      <w:r w:rsidR="00B3335E" w:rsidRPr="00AD6A62">
        <w:rPr>
          <w:rFonts w:ascii="Arial" w:hAnsi="Arial" w:cs="Arial"/>
          <w:sz w:val="24"/>
          <w:szCs w:val="24"/>
        </w:rPr>
        <w:t xml:space="preserve"> – </w:t>
      </w:r>
      <w:r w:rsidR="00B3335E" w:rsidRPr="00A77A9B">
        <w:rPr>
          <w:rFonts w:ascii="Arial" w:hAnsi="Arial" w:cs="Arial"/>
          <w:b/>
          <w:bCs/>
          <w:sz w:val="24"/>
          <w:szCs w:val="24"/>
        </w:rPr>
        <w:t>Export</w:t>
      </w:r>
      <w:r w:rsidR="00B3335E" w:rsidRPr="00AD6A62">
        <w:rPr>
          <w:rFonts w:ascii="Arial" w:hAnsi="Arial" w:cs="Arial"/>
          <w:sz w:val="24"/>
          <w:szCs w:val="24"/>
        </w:rPr>
        <w:t xml:space="preserve"> of gametes and embryos</w:t>
      </w:r>
      <w:r w:rsidR="006A63D7" w:rsidRPr="00AD6A62">
        <w:rPr>
          <w:rFonts w:ascii="Arial" w:hAnsi="Arial" w:cs="Arial"/>
          <w:sz w:val="24"/>
          <w:szCs w:val="24"/>
        </w:rPr>
        <w:t xml:space="preserve"> from Northern Ireland</w:t>
      </w:r>
    </w:p>
    <w:p w14:paraId="2EB7AD3D" w14:textId="77777777" w:rsidR="00B3335E" w:rsidRPr="0075032A" w:rsidRDefault="00B3335E" w:rsidP="00B3335E">
      <w:pPr>
        <w:spacing w:after="0" w:line="240" w:lineRule="auto"/>
        <w:rPr>
          <w:rFonts w:ascii="Arial" w:hAnsi="Arial" w:cs="Arial"/>
          <w:sz w:val="24"/>
          <w:szCs w:val="24"/>
        </w:rPr>
      </w:pPr>
    </w:p>
    <w:p w14:paraId="577DD1C1" w14:textId="306BDFCE" w:rsidR="00B3335E" w:rsidRPr="0075032A" w:rsidRDefault="00B3335E" w:rsidP="00B3335E">
      <w:pPr>
        <w:spacing w:after="0" w:line="240" w:lineRule="auto"/>
        <w:rPr>
          <w:rFonts w:ascii="Arial" w:hAnsi="Arial" w:cs="Arial"/>
          <w:sz w:val="24"/>
          <w:szCs w:val="24"/>
        </w:rPr>
      </w:pPr>
      <w:r w:rsidRPr="0075032A">
        <w:rPr>
          <w:rFonts w:ascii="Arial" w:hAnsi="Arial" w:cs="Arial"/>
          <w:sz w:val="24"/>
          <w:szCs w:val="24"/>
        </w:rPr>
        <w:t xml:space="preserve">You must complete the table within the relevant schedule of this document. You should </w:t>
      </w:r>
      <w:r w:rsidRPr="0075032A">
        <w:rPr>
          <w:rFonts w:ascii="Arial" w:eastAsia="Times New Roman" w:hAnsi="Arial" w:cs="Arial"/>
          <w:b/>
          <w:bCs/>
          <w:color w:val="009091"/>
          <w:sz w:val="24"/>
          <w:szCs w:val="24"/>
        </w:rPr>
        <w:t>read</w:t>
      </w:r>
      <w:r w:rsidRPr="0075032A">
        <w:rPr>
          <w:rFonts w:ascii="Arial" w:hAnsi="Arial" w:cs="Arial"/>
          <w:sz w:val="24"/>
          <w:szCs w:val="24"/>
        </w:rPr>
        <w:t xml:space="preserve"> the </w:t>
      </w:r>
      <w:r w:rsidR="0081450C" w:rsidRPr="0075032A">
        <w:rPr>
          <w:rFonts w:ascii="Arial" w:hAnsi="Arial" w:cs="Arial"/>
          <w:sz w:val="24"/>
          <w:szCs w:val="24"/>
        </w:rPr>
        <w:t>G</w:t>
      </w:r>
      <w:r w:rsidRPr="0075032A">
        <w:rPr>
          <w:rFonts w:ascii="Arial" w:hAnsi="Arial" w:cs="Arial"/>
          <w:sz w:val="24"/>
          <w:szCs w:val="24"/>
        </w:rPr>
        <w:t xml:space="preserve">eneral </w:t>
      </w:r>
      <w:r w:rsidR="0081450C" w:rsidRPr="0075032A">
        <w:rPr>
          <w:rFonts w:ascii="Arial" w:hAnsi="Arial" w:cs="Arial"/>
          <w:sz w:val="24"/>
          <w:szCs w:val="24"/>
        </w:rPr>
        <w:t>D</w:t>
      </w:r>
      <w:r w:rsidRPr="0075032A">
        <w:rPr>
          <w:rFonts w:ascii="Arial" w:hAnsi="Arial" w:cs="Arial"/>
          <w:sz w:val="24"/>
          <w:szCs w:val="24"/>
        </w:rPr>
        <w:t xml:space="preserve">irection </w:t>
      </w:r>
      <w:r w:rsidR="000F3A88" w:rsidRPr="000F3A88">
        <w:rPr>
          <w:rFonts w:ascii="Arial" w:hAnsi="Arial" w:cs="Arial"/>
          <w:bCs/>
          <w:sz w:val="24"/>
          <w:szCs w:val="24"/>
        </w:rPr>
        <w:t>condition</w:t>
      </w:r>
      <w:r w:rsidR="00917B94">
        <w:rPr>
          <w:rFonts w:ascii="Arial" w:hAnsi="Arial" w:cs="Arial"/>
          <w:sz w:val="24"/>
          <w:szCs w:val="24"/>
        </w:rPr>
        <w:t>(s)</w:t>
      </w:r>
      <w:r w:rsidR="00917B94" w:rsidRPr="0075032A">
        <w:rPr>
          <w:rFonts w:ascii="Arial" w:hAnsi="Arial" w:cs="Arial"/>
          <w:sz w:val="24"/>
          <w:szCs w:val="24"/>
        </w:rPr>
        <w:t xml:space="preserve"> </w:t>
      </w:r>
      <w:r w:rsidRPr="0075032A">
        <w:rPr>
          <w:rFonts w:ascii="Arial" w:hAnsi="Arial" w:cs="Arial"/>
          <w:sz w:val="24"/>
          <w:szCs w:val="24"/>
        </w:rPr>
        <w:t xml:space="preserve">in column A, </w:t>
      </w:r>
      <w:r w:rsidRPr="0075032A">
        <w:rPr>
          <w:rFonts w:ascii="Arial" w:eastAsia="Times New Roman" w:hAnsi="Arial" w:cs="Arial"/>
          <w:b/>
          <w:bCs/>
          <w:color w:val="009091"/>
          <w:sz w:val="24"/>
          <w:szCs w:val="24"/>
        </w:rPr>
        <w:t>state</w:t>
      </w:r>
      <w:r w:rsidRPr="0075032A">
        <w:rPr>
          <w:rFonts w:ascii="Arial" w:hAnsi="Arial" w:cs="Arial"/>
          <w:sz w:val="24"/>
          <w:szCs w:val="24"/>
        </w:rPr>
        <w:t xml:space="preserve"> whether you meet it or not in column B, and then if not, </w:t>
      </w:r>
      <w:r w:rsidRPr="0075032A">
        <w:rPr>
          <w:rFonts w:ascii="Arial" w:eastAsia="Times New Roman" w:hAnsi="Arial" w:cs="Arial"/>
          <w:b/>
          <w:bCs/>
          <w:color w:val="009091"/>
          <w:sz w:val="24"/>
          <w:szCs w:val="24"/>
        </w:rPr>
        <w:t xml:space="preserve">explain </w:t>
      </w:r>
      <w:r w:rsidRPr="0075032A">
        <w:rPr>
          <w:rFonts w:ascii="Arial" w:hAnsi="Arial" w:cs="Arial"/>
          <w:sz w:val="24"/>
          <w:szCs w:val="24"/>
        </w:rPr>
        <w:t xml:space="preserve">in column C how, and why, you do not meet the </w:t>
      </w:r>
      <w:r w:rsidR="00917B94">
        <w:rPr>
          <w:rFonts w:ascii="Arial" w:hAnsi="Arial" w:cs="Arial"/>
          <w:sz w:val="24"/>
          <w:szCs w:val="24"/>
        </w:rPr>
        <w:t>condition(s)</w:t>
      </w:r>
      <w:r w:rsidRPr="0075032A">
        <w:rPr>
          <w:rFonts w:ascii="Arial" w:hAnsi="Arial" w:cs="Arial"/>
          <w:sz w:val="24"/>
          <w:szCs w:val="24"/>
        </w:rPr>
        <w:t xml:space="preserve">.  </w:t>
      </w:r>
    </w:p>
    <w:p w14:paraId="10E4B5BA" w14:textId="77777777" w:rsidR="00B3335E" w:rsidRPr="007B398A" w:rsidRDefault="00B3335E" w:rsidP="00B3335E">
      <w:pPr>
        <w:spacing w:after="0" w:line="240" w:lineRule="auto"/>
        <w:rPr>
          <w:rFonts w:ascii="Arial" w:hAnsi="Arial" w:cs="Arial"/>
          <w:sz w:val="24"/>
          <w:szCs w:val="24"/>
        </w:rPr>
      </w:pPr>
    </w:p>
    <w:p w14:paraId="311C6787" w14:textId="4697704D" w:rsidR="00B3335E" w:rsidRPr="007B398A" w:rsidRDefault="003A3153" w:rsidP="00B3335E">
      <w:pPr>
        <w:spacing w:after="0" w:line="240" w:lineRule="auto"/>
        <w:rPr>
          <w:rFonts w:ascii="Arial" w:hAnsi="Arial" w:cs="Arial"/>
          <w:sz w:val="24"/>
          <w:szCs w:val="24"/>
        </w:rPr>
      </w:pPr>
      <w:r w:rsidRPr="00134A42">
        <w:rPr>
          <w:rFonts w:ascii="Arial" w:hAnsi="Arial" w:cs="Arial"/>
          <w:noProof/>
          <w:sz w:val="24"/>
          <w:szCs w:val="24"/>
          <w:lang w:eastAsia="en-GB"/>
        </w:rPr>
        <mc:AlternateContent>
          <mc:Choice Requires="wps">
            <w:drawing>
              <wp:anchor distT="0" distB="0" distL="114300" distR="114300" simplePos="0" relativeHeight="251660288" behindDoc="0" locked="0" layoutInCell="1" allowOverlap="1" wp14:anchorId="161FAD57" wp14:editId="3ABC2520">
                <wp:simplePos x="0" y="0"/>
                <wp:positionH relativeFrom="margin">
                  <wp:align>left</wp:align>
                </wp:positionH>
                <wp:positionV relativeFrom="paragraph">
                  <wp:posOffset>80619</wp:posOffset>
                </wp:positionV>
                <wp:extent cx="1234440" cy="1099395"/>
                <wp:effectExtent l="0" t="0" r="3810" b="5715"/>
                <wp:wrapNone/>
                <wp:docPr id="8" name="Rounded Rectangle 8"/>
                <wp:cNvGraphicFramePr/>
                <a:graphic xmlns:a="http://schemas.openxmlformats.org/drawingml/2006/main">
                  <a:graphicData uri="http://schemas.microsoft.com/office/word/2010/wordprocessingShape">
                    <wps:wsp>
                      <wps:cNvSpPr/>
                      <wps:spPr>
                        <a:xfrm>
                          <a:off x="0" y="0"/>
                          <a:ext cx="1234440" cy="1099395"/>
                        </a:xfrm>
                        <a:prstGeom prst="roundRect">
                          <a:avLst/>
                        </a:prstGeom>
                        <a:solidFill>
                          <a:sysClr val="window" lastClr="FFFFFF">
                            <a:lumMod val="95000"/>
                          </a:sysClr>
                        </a:solidFill>
                        <a:ln w="25400" cap="flat" cmpd="sng" algn="ctr">
                          <a:noFill/>
                          <a:prstDash val="solid"/>
                        </a:ln>
                        <a:effectLst/>
                      </wps:spPr>
                      <wps:txbx>
                        <w:txbxContent>
                          <w:p w14:paraId="5D4203D3" w14:textId="77777777" w:rsidR="003A3153" w:rsidRPr="00422248" w:rsidRDefault="003A3153" w:rsidP="00B3335E">
                            <w:pPr>
                              <w:widowControl w:val="0"/>
                              <w:spacing w:after="0" w:line="240" w:lineRule="auto"/>
                              <w:contextualSpacing/>
                              <w:outlineLvl w:val="1"/>
                              <w:rPr>
                                <w:rFonts w:eastAsia="Times New Roman"/>
                                <w:b/>
                                <w:bCs/>
                                <w:color w:val="009091"/>
                              </w:rPr>
                            </w:pPr>
                            <w:r>
                              <w:rPr>
                                <w:rFonts w:eastAsia="Times New Roman"/>
                                <w:b/>
                                <w:bCs/>
                                <w:color w:val="009091"/>
                              </w:rPr>
                              <w:t>Column A</w:t>
                            </w:r>
                          </w:p>
                          <w:p w14:paraId="48998F6B" w14:textId="26C21550" w:rsidR="003A3153" w:rsidRPr="0060672E" w:rsidRDefault="003A3153" w:rsidP="00B3335E">
                            <w:pPr>
                              <w:widowControl w:val="0"/>
                              <w:spacing w:after="0" w:line="240" w:lineRule="auto"/>
                              <w:outlineLvl w:val="1"/>
                            </w:pPr>
                            <w:r>
                              <w:t>Condition as per General Direction 0006(NI).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1FAD57" id="Rounded Rectangle 8" o:spid="_x0000_s1026" style="position:absolute;margin-left:0;margin-top:6.35pt;width:97.2pt;height:86.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" fillcolor="#f2f2f2" stroked="f" strokeweight="2pt">
                <v:textbox>
                  <w:txbxContent>
                    <w:p w14:paraId="5D4203D3" w14:textId="77777777" w:rsidR="003A3153" w:rsidRPr="00422248" w:rsidRDefault="003A3153" w:rsidP="00B3335E">
                      <w:pPr>
                        <w:widowControl w:val="0"/>
                        <w:spacing w:after="0" w:line="240" w:lineRule="auto"/>
                        <w:contextualSpacing/>
                        <w:outlineLvl w:val="1"/>
                        <w:rPr>
                          <w:rFonts w:eastAsia="Times New Roman"/>
                          <w:b/>
                          <w:bCs/>
                          <w:color w:val="009091"/>
                        </w:rPr>
                      </w:pPr>
                      <w:r>
                        <w:rPr>
                          <w:rFonts w:eastAsia="Times New Roman"/>
                          <w:b/>
                          <w:bCs/>
                          <w:color w:val="009091"/>
                        </w:rPr>
                        <w:t>Column A</w:t>
                      </w:r>
                    </w:p>
                    <w:p w14:paraId="48998F6B" w14:textId="26C21550" w:rsidR="003A3153" w:rsidRPr="0060672E" w:rsidRDefault="003A3153" w:rsidP="00B3335E">
                      <w:pPr>
                        <w:widowControl w:val="0"/>
                        <w:spacing w:after="0" w:line="240" w:lineRule="auto"/>
                        <w:outlineLvl w:val="1"/>
                      </w:pPr>
                      <w:r>
                        <w:t>Condition as per General Direction 0006(NI).</w:t>
                      </w:r>
                    </w:p>
                  </w:txbxContent>
                </v:textbox>
                <w10:wrap anchorx="margin"/>
              </v:roundrect>
            </w:pict>
          </mc:Fallback>
        </mc:AlternateContent>
      </w:r>
      <w:r w:rsidR="00691727" w:rsidRPr="007B398A">
        <w:rPr>
          <w:rFonts w:ascii="Arial" w:hAnsi="Arial" w:cs="Arial"/>
          <w:noProof/>
          <w:sz w:val="24"/>
          <w:szCs w:val="24"/>
          <w:lang w:eastAsia="en-GB"/>
        </w:rPr>
        <mc:AlternateContent>
          <mc:Choice Requires="wps">
            <w:drawing>
              <wp:anchor distT="0" distB="0" distL="114300" distR="114300" simplePos="0" relativeHeight="251661312" behindDoc="0" locked="0" layoutInCell="1" allowOverlap="1" wp14:anchorId="58233E65" wp14:editId="69D0D66A">
                <wp:simplePos x="0" y="0"/>
                <wp:positionH relativeFrom="column">
                  <wp:posOffset>1490525</wp:posOffset>
                </wp:positionH>
                <wp:positionV relativeFrom="paragraph">
                  <wp:posOffset>68976</wp:posOffset>
                </wp:positionV>
                <wp:extent cx="1757045" cy="2045508"/>
                <wp:effectExtent l="0" t="0" r="0" b="0"/>
                <wp:wrapNone/>
                <wp:docPr id="9" name="Rounded Rectangle 9"/>
                <wp:cNvGraphicFramePr/>
                <a:graphic xmlns:a="http://schemas.openxmlformats.org/drawingml/2006/main">
                  <a:graphicData uri="http://schemas.microsoft.com/office/word/2010/wordprocessingShape">
                    <wps:wsp>
                      <wps:cNvSpPr/>
                      <wps:spPr>
                        <a:xfrm>
                          <a:off x="0" y="0"/>
                          <a:ext cx="1757045" cy="2045508"/>
                        </a:xfrm>
                        <a:prstGeom prst="roundRect">
                          <a:avLst/>
                        </a:prstGeom>
                        <a:solidFill>
                          <a:sysClr val="window" lastClr="FFFFFF">
                            <a:lumMod val="95000"/>
                          </a:sysClr>
                        </a:solidFill>
                        <a:ln w="25400" cap="flat" cmpd="sng" algn="ctr">
                          <a:noFill/>
                          <a:prstDash val="solid"/>
                        </a:ln>
                        <a:effectLst/>
                      </wps:spPr>
                      <wps:txbx>
                        <w:txbxContent>
                          <w:p w14:paraId="4BF7718F" w14:textId="77777777" w:rsidR="003A3153" w:rsidRPr="00422248" w:rsidRDefault="003A3153" w:rsidP="00B3335E">
                            <w:pPr>
                              <w:widowControl w:val="0"/>
                              <w:contextualSpacing/>
                              <w:outlineLvl w:val="1"/>
                              <w:rPr>
                                <w:rFonts w:eastAsia="Times New Roman"/>
                                <w:b/>
                                <w:bCs/>
                                <w:color w:val="009091"/>
                              </w:rPr>
                            </w:pPr>
                            <w:r>
                              <w:rPr>
                                <w:rFonts w:eastAsia="Times New Roman"/>
                                <w:b/>
                                <w:bCs/>
                                <w:color w:val="009091"/>
                              </w:rPr>
                              <w:t>Column B</w:t>
                            </w:r>
                          </w:p>
                          <w:p w14:paraId="3D525F2F" w14:textId="77777777" w:rsidR="003A3153" w:rsidRDefault="003A3153" w:rsidP="006B4791">
                            <w:pPr>
                              <w:spacing w:after="0" w:line="240" w:lineRule="auto"/>
                              <w:rPr>
                                <w:rFonts w:cstheme="minorHAnsi"/>
                              </w:rPr>
                            </w:pPr>
                            <w:r w:rsidRPr="006B4791">
                              <w:rPr>
                                <w:rFonts w:cstheme="minorHAnsi"/>
                              </w:rPr>
                              <w:t xml:space="preserve">Respond with either ‘Yes’ or ‘No’ to each </w:t>
                            </w:r>
                            <w:r>
                              <w:rPr>
                                <w:rFonts w:cstheme="minorHAnsi"/>
                              </w:rPr>
                              <w:t>condition</w:t>
                            </w:r>
                            <w:r w:rsidRPr="006B4791">
                              <w:rPr>
                                <w:rFonts w:cstheme="minorHAnsi"/>
                              </w:rPr>
                              <w:t xml:space="preserve">. </w:t>
                            </w:r>
                          </w:p>
                          <w:p w14:paraId="43959B49" w14:textId="0295866B" w:rsidR="003A3153" w:rsidRDefault="003A3153" w:rsidP="006B4791">
                            <w:pPr>
                              <w:spacing w:after="0" w:line="240" w:lineRule="auto"/>
                              <w:rPr>
                                <w:rFonts w:ascii="Arial" w:hAnsi="Arial" w:cs="Arial"/>
                              </w:rPr>
                            </w:pPr>
                            <w:r w:rsidRPr="006B4791">
                              <w:rPr>
                                <w:rFonts w:cstheme="minorHAnsi"/>
                                <w:b/>
                                <w:bCs/>
                              </w:rPr>
                              <w:t>If Yes</w:t>
                            </w:r>
                            <w:r w:rsidRPr="006B4791">
                              <w:rPr>
                                <w:rFonts w:cstheme="minorHAnsi"/>
                              </w:rPr>
                              <w:t xml:space="preserve"> you do not need to complete column C and do not need to provide any evidence</w:t>
                            </w:r>
                            <w:r>
                              <w:rPr>
                                <w:rFonts w:cstheme="minorHAnsi"/>
                              </w:rPr>
                              <w:t xml:space="preserve"> / information to the HFEA.</w:t>
                            </w:r>
                          </w:p>
                          <w:p w14:paraId="6ECC650C" w14:textId="5D730F3E" w:rsidR="003A3153" w:rsidRPr="0060672E" w:rsidRDefault="003A3153" w:rsidP="00B3335E">
                            <w:pPr>
                              <w:widowControl w:val="0"/>
                              <w:spacing w:after="0" w:line="240" w:lineRule="auto"/>
                              <w:outlineLvl w:val="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33E65" id="Rounded Rectangle 9" o:spid="_x0000_s1027" style="position:absolute;margin-left:117.35pt;margin-top:5.45pt;width:138.35pt;height:16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" fillcolor="#f2f2f2" stroked="f" strokeweight="2pt">
                <v:textbox>
                  <w:txbxContent>
                    <w:p w14:paraId="4BF7718F" w14:textId="77777777" w:rsidR="003A3153" w:rsidRPr="00422248" w:rsidRDefault="003A3153" w:rsidP="00B3335E">
                      <w:pPr>
                        <w:widowControl w:val="0"/>
                        <w:contextualSpacing/>
                        <w:outlineLvl w:val="1"/>
                        <w:rPr>
                          <w:rFonts w:eastAsia="Times New Roman"/>
                          <w:b/>
                          <w:bCs/>
                          <w:color w:val="009091"/>
                        </w:rPr>
                      </w:pPr>
                      <w:r>
                        <w:rPr>
                          <w:rFonts w:eastAsia="Times New Roman"/>
                          <w:b/>
                          <w:bCs/>
                          <w:color w:val="009091"/>
                        </w:rPr>
                        <w:t>Column B</w:t>
                      </w:r>
                    </w:p>
                    <w:p w14:paraId="3D525F2F" w14:textId="77777777" w:rsidR="003A3153" w:rsidRDefault="003A3153" w:rsidP="006B4791">
                      <w:pPr>
                        <w:spacing w:after="0" w:line="240" w:lineRule="auto"/>
                        <w:rPr>
                          <w:rFonts w:cstheme="minorHAnsi"/>
                        </w:rPr>
                      </w:pPr>
                      <w:r w:rsidRPr="006B4791">
                        <w:rPr>
                          <w:rFonts w:cstheme="minorHAnsi"/>
                        </w:rPr>
                        <w:t xml:space="preserve">Respond with either ‘Yes’ or ‘No’ to each </w:t>
                      </w:r>
                      <w:r>
                        <w:rPr>
                          <w:rFonts w:cstheme="minorHAnsi"/>
                        </w:rPr>
                        <w:t>condition</w:t>
                      </w:r>
                      <w:r w:rsidRPr="006B4791">
                        <w:rPr>
                          <w:rFonts w:cstheme="minorHAnsi"/>
                        </w:rPr>
                        <w:t xml:space="preserve">. </w:t>
                      </w:r>
                    </w:p>
                    <w:p w14:paraId="43959B49" w14:textId="0295866B" w:rsidR="003A3153" w:rsidRDefault="003A3153" w:rsidP="006B4791">
                      <w:pPr>
                        <w:spacing w:after="0" w:line="240" w:lineRule="auto"/>
                        <w:rPr>
                          <w:rFonts w:ascii="Arial" w:hAnsi="Arial" w:cs="Arial"/>
                        </w:rPr>
                      </w:pPr>
                      <w:r w:rsidRPr="006B4791">
                        <w:rPr>
                          <w:rFonts w:cstheme="minorHAnsi"/>
                          <w:b/>
                          <w:bCs/>
                        </w:rPr>
                        <w:t>If Yes</w:t>
                      </w:r>
                      <w:r w:rsidRPr="006B4791">
                        <w:rPr>
                          <w:rFonts w:cstheme="minorHAnsi"/>
                        </w:rPr>
                        <w:t xml:space="preserve"> you do not need to complete column C and do not need to provide any evidence</w:t>
                      </w:r>
                      <w:r>
                        <w:rPr>
                          <w:rFonts w:cstheme="minorHAnsi"/>
                        </w:rPr>
                        <w:t xml:space="preserve"> / information to the HFEA.</w:t>
                      </w:r>
                    </w:p>
                    <w:p w14:paraId="6ECC650C" w14:textId="5D730F3E" w:rsidR="003A3153" w:rsidRPr="0060672E" w:rsidRDefault="003A3153" w:rsidP="00B3335E">
                      <w:pPr>
                        <w:widowControl w:val="0"/>
                        <w:spacing w:after="0" w:line="240" w:lineRule="auto"/>
                        <w:outlineLvl w:val="1"/>
                      </w:pPr>
                    </w:p>
                  </w:txbxContent>
                </v:textbox>
              </v:roundrect>
            </w:pict>
          </mc:Fallback>
        </mc:AlternateContent>
      </w:r>
      <w:r w:rsidR="00544669" w:rsidRPr="00134A42">
        <w:rPr>
          <w:rFonts w:ascii="Arial" w:hAnsi="Arial" w:cs="Arial"/>
          <w:noProof/>
          <w:sz w:val="24"/>
          <w:szCs w:val="24"/>
          <w:lang w:eastAsia="en-GB"/>
        </w:rPr>
        <mc:AlternateContent>
          <mc:Choice Requires="wps">
            <w:drawing>
              <wp:anchor distT="0" distB="0" distL="114300" distR="114300" simplePos="0" relativeHeight="251662336" behindDoc="0" locked="0" layoutInCell="1" allowOverlap="1" wp14:anchorId="1B3A67DA" wp14:editId="341D6C5C">
                <wp:simplePos x="0" y="0"/>
                <wp:positionH relativeFrom="column">
                  <wp:posOffset>3477891</wp:posOffset>
                </wp:positionH>
                <wp:positionV relativeFrom="paragraph">
                  <wp:posOffset>63691</wp:posOffset>
                </wp:positionV>
                <wp:extent cx="2279650" cy="1331958"/>
                <wp:effectExtent l="0" t="0" r="6350" b="1905"/>
                <wp:wrapNone/>
                <wp:docPr id="10" name="Rounded Rectangle 10"/>
                <wp:cNvGraphicFramePr/>
                <a:graphic xmlns:a="http://schemas.openxmlformats.org/drawingml/2006/main">
                  <a:graphicData uri="http://schemas.microsoft.com/office/word/2010/wordprocessingShape">
                    <wps:wsp>
                      <wps:cNvSpPr/>
                      <wps:spPr>
                        <a:xfrm>
                          <a:off x="0" y="0"/>
                          <a:ext cx="2279650" cy="1331958"/>
                        </a:xfrm>
                        <a:prstGeom prst="roundRect">
                          <a:avLst>
                            <a:gd name="adj" fmla="val 5910"/>
                          </a:avLst>
                        </a:prstGeom>
                        <a:solidFill>
                          <a:sysClr val="window" lastClr="FFFFFF">
                            <a:lumMod val="95000"/>
                          </a:sysClr>
                        </a:solidFill>
                        <a:ln w="25400" cap="flat" cmpd="sng" algn="ctr">
                          <a:noFill/>
                          <a:prstDash val="solid"/>
                        </a:ln>
                        <a:effectLst/>
                      </wps:spPr>
                      <wps:txbx>
                        <w:txbxContent>
                          <w:p w14:paraId="4C11D2EA" w14:textId="77777777" w:rsidR="003A3153" w:rsidRPr="00422248" w:rsidRDefault="003A3153" w:rsidP="00B3335E">
                            <w:pPr>
                              <w:widowControl w:val="0"/>
                              <w:contextualSpacing/>
                              <w:outlineLvl w:val="1"/>
                              <w:rPr>
                                <w:rFonts w:eastAsia="Times New Roman"/>
                                <w:b/>
                                <w:bCs/>
                                <w:color w:val="009091"/>
                              </w:rPr>
                            </w:pPr>
                            <w:r>
                              <w:rPr>
                                <w:rFonts w:eastAsia="Times New Roman"/>
                                <w:b/>
                                <w:bCs/>
                                <w:color w:val="009091"/>
                              </w:rPr>
                              <w:t>Column C</w:t>
                            </w:r>
                          </w:p>
                          <w:p w14:paraId="3AED8020" w14:textId="37E3D3CB" w:rsidR="003A3153" w:rsidRPr="00691727" w:rsidRDefault="003A3153" w:rsidP="00B3335E">
                            <w:pPr>
                              <w:spacing w:after="0" w:line="240" w:lineRule="auto"/>
                              <w:rPr>
                                <w:b/>
                                <w:bCs/>
                              </w:rPr>
                            </w:pPr>
                            <w:r w:rsidRPr="00691727">
                              <w:rPr>
                                <w:b/>
                                <w:bCs/>
                              </w:rPr>
                              <w:t xml:space="preserve">Only complete if you answered ‘No’ to a condition in Column B. </w:t>
                            </w:r>
                          </w:p>
                          <w:p w14:paraId="62D528DB" w14:textId="3A40DA3A" w:rsidR="003A3153" w:rsidRDefault="003A3153" w:rsidP="00B3335E">
                            <w:pPr>
                              <w:spacing w:after="0" w:line="240" w:lineRule="auto"/>
                            </w:pPr>
                            <w:r>
                              <w:t xml:space="preserve">You must clearly explain how you do not meet the condition. See guidance below for more details. </w:t>
                            </w:r>
                          </w:p>
                          <w:p w14:paraId="268D4F33" w14:textId="77777777" w:rsidR="003A3153" w:rsidRPr="0060672E" w:rsidRDefault="003A3153" w:rsidP="00B3335E">
                            <w:pPr>
                              <w:widowControl w:val="0"/>
                              <w:spacing w:after="0" w:line="240" w:lineRule="auto"/>
                              <w:outlineLvl w:val="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3A67DA" id="Rounded Rectangle 10" o:spid="_x0000_s1028" style="position:absolute;margin-left:273.85pt;margin-top:5pt;width:179.5pt;height:104.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38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" fillcolor="#f2f2f2" stroked="f" strokeweight="2pt">
                <v:textbox>
                  <w:txbxContent>
                    <w:p w14:paraId="4C11D2EA" w14:textId="77777777" w:rsidR="003A3153" w:rsidRPr="00422248" w:rsidRDefault="003A3153" w:rsidP="00B3335E">
                      <w:pPr>
                        <w:widowControl w:val="0"/>
                        <w:contextualSpacing/>
                        <w:outlineLvl w:val="1"/>
                        <w:rPr>
                          <w:rFonts w:eastAsia="Times New Roman"/>
                          <w:b/>
                          <w:bCs/>
                          <w:color w:val="009091"/>
                        </w:rPr>
                      </w:pPr>
                      <w:r>
                        <w:rPr>
                          <w:rFonts w:eastAsia="Times New Roman"/>
                          <w:b/>
                          <w:bCs/>
                          <w:color w:val="009091"/>
                        </w:rPr>
                        <w:t>Column C</w:t>
                      </w:r>
                    </w:p>
                    <w:p w14:paraId="3AED8020" w14:textId="37E3D3CB" w:rsidR="003A3153" w:rsidRPr="00691727" w:rsidRDefault="003A3153" w:rsidP="00B3335E">
                      <w:pPr>
                        <w:spacing w:after="0" w:line="240" w:lineRule="auto"/>
                        <w:rPr>
                          <w:b/>
                          <w:bCs/>
                        </w:rPr>
                      </w:pPr>
                      <w:r w:rsidRPr="00691727">
                        <w:rPr>
                          <w:b/>
                          <w:bCs/>
                        </w:rPr>
                        <w:t xml:space="preserve">Only complete if you answered ‘No’ to a condition in Column B. </w:t>
                      </w:r>
                    </w:p>
                    <w:p w14:paraId="62D528DB" w14:textId="3A40DA3A" w:rsidR="003A3153" w:rsidRDefault="003A3153" w:rsidP="00B3335E">
                      <w:pPr>
                        <w:spacing w:after="0" w:line="240" w:lineRule="auto"/>
                      </w:pPr>
                      <w:r>
                        <w:t xml:space="preserve">You must clearly explain how you do not meet the condition. See guidance below for more details. </w:t>
                      </w:r>
                    </w:p>
                    <w:p w14:paraId="268D4F33" w14:textId="77777777" w:rsidR="003A3153" w:rsidRPr="0060672E" w:rsidRDefault="003A3153" w:rsidP="00B3335E">
                      <w:pPr>
                        <w:widowControl w:val="0"/>
                        <w:spacing w:after="0" w:line="240" w:lineRule="auto"/>
                        <w:outlineLvl w:val="1"/>
                      </w:pPr>
                    </w:p>
                  </w:txbxContent>
                </v:textbox>
              </v:roundrect>
            </w:pict>
          </mc:Fallback>
        </mc:AlternateContent>
      </w:r>
    </w:p>
    <w:p w14:paraId="29BC8068" w14:textId="413E97D3" w:rsidR="00B3335E" w:rsidRPr="007E2159" w:rsidRDefault="00B3335E" w:rsidP="00B3335E">
      <w:pPr>
        <w:rPr>
          <w:rFonts w:ascii="Arial" w:hAnsi="Arial" w:cs="Arial"/>
          <w:sz w:val="24"/>
          <w:szCs w:val="24"/>
        </w:rPr>
      </w:pPr>
    </w:p>
    <w:p w14:paraId="3F96F1DE" w14:textId="51F5F5B1" w:rsidR="00B3335E" w:rsidRDefault="00B3335E" w:rsidP="00B3335E">
      <w:pPr>
        <w:rPr>
          <w:rFonts w:ascii="Arial" w:hAnsi="Arial" w:cs="Arial"/>
          <w:sz w:val="24"/>
          <w:szCs w:val="24"/>
        </w:rPr>
      </w:pPr>
    </w:p>
    <w:p w14:paraId="63DF6CAD" w14:textId="0A028088" w:rsidR="004322D2" w:rsidRDefault="004322D2" w:rsidP="00B3335E">
      <w:pPr>
        <w:rPr>
          <w:rFonts w:ascii="Arial" w:hAnsi="Arial" w:cs="Arial"/>
          <w:sz w:val="24"/>
          <w:szCs w:val="24"/>
        </w:rPr>
      </w:pPr>
    </w:p>
    <w:p w14:paraId="1D09A7EB" w14:textId="77777777" w:rsidR="004322D2" w:rsidRPr="00F2604C" w:rsidRDefault="004322D2" w:rsidP="00B3335E">
      <w:pPr>
        <w:rPr>
          <w:rFonts w:ascii="Arial" w:hAnsi="Arial" w:cs="Arial"/>
          <w:sz w:val="24"/>
          <w:szCs w:val="24"/>
        </w:rPr>
      </w:pPr>
    </w:p>
    <w:p w14:paraId="1D6ABF34" w14:textId="77777777" w:rsidR="006B4791" w:rsidRDefault="006B4791" w:rsidP="00633578">
      <w:pPr>
        <w:spacing w:after="0" w:line="240" w:lineRule="auto"/>
        <w:rPr>
          <w:rFonts w:ascii="Arial" w:hAnsi="Arial" w:cs="Arial"/>
          <w:sz w:val="24"/>
          <w:szCs w:val="24"/>
        </w:rPr>
      </w:pPr>
    </w:p>
    <w:p w14:paraId="68525F71" w14:textId="77777777" w:rsidR="006B4791" w:rsidRDefault="006B4791" w:rsidP="00633578">
      <w:pPr>
        <w:spacing w:after="0" w:line="240" w:lineRule="auto"/>
        <w:rPr>
          <w:rFonts w:ascii="Arial" w:hAnsi="Arial" w:cs="Arial"/>
          <w:sz w:val="24"/>
          <w:szCs w:val="24"/>
        </w:rPr>
      </w:pPr>
    </w:p>
    <w:p w14:paraId="6C906124" w14:textId="77777777" w:rsidR="00AA3350" w:rsidRDefault="00AA3350" w:rsidP="00633578">
      <w:pPr>
        <w:spacing w:after="0" w:line="240" w:lineRule="auto"/>
        <w:rPr>
          <w:rFonts w:ascii="Arial" w:hAnsi="Arial" w:cs="Arial"/>
          <w:sz w:val="24"/>
          <w:szCs w:val="24"/>
        </w:rPr>
      </w:pPr>
    </w:p>
    <w:p w14:paraId="144BA3F7" w14:textId="77777777" w:rsidR="00691727" w:rsidRDefault="00691727" w:rsidP="00633578">
      <w:pPr>
        <w:spacing w:after="0" w:line="240" w:lineRule="auto"/>
        <w:rPr>
          <w:rFonts w:ascii="Arial" w:hAnsi="Arial" w:cs="Arial"/>
          <w:sz w:val="24"/>
          <w:szCs w:val="24"/>
        </w:rPr>
      </w:pPr>
    </w:p>
    <w:p w14:paraId="5E32AF69" w14:textId="1B07C635" w:rsidR="00633578" w:rsidRPr="0075032A" w:rsidRDefault="00633578" w:rsidP="00633578">
      <w:pPr>
        <w:spacing w:after="0" w:line="240" w:lineRule="auto"/>
        <w:rPr>
          <w:rFonts w:ascii="Arial" w:hAnsi="Arial" w:cs="Arial"/>
          <w:sz w:val="24"/>
          <w:szCs w:val="24"/>
        </w:rPr>
      </w:pPr>
      <w:r w:rsidRPr="0075032A">
        <w:rPr>
          <w:rFonts w:ascii="Arial" w:hAnsi="Arial" w:cs="Arial"/>
          <w:sz w:val="24"/>
          <w:szCs w:val="24"/>
        </w:rPr>
        <w:t xml:space="preserve">If you answer ‘Yes’ to all the criteria set out in the relevant section of this document, you do not need to make an application for </w:t>
      </w:r>
      <w:r w:rsidR="00766BC3">
        <w:rPr>
          <w:rFonts w:ascii="Arial" w:hAnsi="Arial" w:cs="Arial"/>
          <w:sz w:val="24"/>
          <w:szCs w:val="24"/>
        </w:rPr>
        <w:t xml:space="preserve">a </w:t>
      </w:r>
      <w:r w:rsidRPr="0075032A">
        <w:rPr>
          <w:rFonts w:ascii="Arial" w:hAnsi="Arial" w:cs="Arial"/>
          <w:sz w:val="24"/>
          <w:szCs w:val="24"/>
        </w:rPr>
        <w:t xml:space="preserve">Special Direction. </w:t>
      </w:r>
    </w:p>
    <w:p w14:paraId="0D94044D" w14:textId="77777777" w:rsidR="00633578" w:rsidRDefault="00633578" w:rsidP="00B3335E">
      <w:pPr>
        <w:spacing w:after="0" w:line="240" w:lineRule="auto"/>
        <w:contextualSpacing/>
        <w:rPr>
          <w:rFonts w:ascii="Arial" w:hAnsi="Arial" w:cs="Arial"/>
          <w:sz w:val="24"/>
          <w:szCs w:val="24"/>
        </w:rPr>
      </w:pPr>
    </w:p>
    <w:p w14:paraId="2402EF9F" w14:textId="2B4CB03A" w:rsidR="00B3335E" w:rsidRPr="00E608A4" w:rsidRDefault="00B3335E" w:rsidP="009D1488">
      <w:pPr>
        <w:spacing w:after="0" w:line="240" w:lineRule="auto"/>
        <w:contextualSpacing/>
        <w:rPr>
          <w:rFonts w:ascii="Futura Std Book" w:hAnsi="Futura Std Book" w:cs="Arial"/>
          <w:sz w:val="24"/>
          <w:szCs w:val="24"/>
        </w:rPr>
      </w:pPr>
      <w:bookmarkStart w:id="0" w:name="columnC"/>
      <w:r w:rsidRPr="00E608A4">
        <w:rPr>
          <w:rFonts w:ascii="Futura Std Book" w:eastAsia="Times New Roman" w:hAnsi="Futura Std Book" w:cs="Arial"/>
          <w:color w:val="009091"/>
          <w:sz w:val="24"/>
          <w:szCs w:val="24"/>
        </w:rPr>
        <w:t xml:space="preserve">Providing information to the </w:t>
      </w:r>
      <w:r w:rsidR="003A3153">
        <w:rPr>
          <w:rFonts w:ascii="Futura Std Book" w:eastAsia="Times New Roman" w:hAnsi="Futura Std Book" w:cs="Arial"/>
          <w:color w:val="009091"/>
          <w:sz w:val="24"/>
          <w:szCs w:val="24"/>
        </w:rPr>
        <w:t>c</w:t>
      </w:r>
      <w:r w:rsidRPr="00E608A4">
        <w:rPr>
          <w:rFonts w:ascii="Futura Std Book" w:eastAsia="Times New Roman" w:hAnsi="Futura Std Book" w:cs="Arial"/>
          <w:color w:val="009091"/>
          <w:sz w:val="24"/>
          <w:szCs w:val="24"/>
        </w:rPr>
        <w:t xml:space="preserve">ommittee </w:t>
      </w:r>
      <w:r w:rsidR="009D1488" w:rsidRPr="00E608A4">
        <w:rPr>
          <w:rFonts w:ascii="Futura Std Book" w:eastAsia="Times New Roman" w:hAnsi="Futura Std Book" w:cs="Arial"/>
          <w:color w:val="009091"/>
          <w:sz w:val="24"/>
          <w:szCs w:val="24"/>
        </w:rPr>
        <w:t>in</w:t>
      </w:r>
      <w:r w:rsidRPr="00E608A4">
        <w:rPr>
          <w:rFonts w:ascii="Futura Std Book" w:eastAsia="Times New Roman" w:hAnsi="Futura Std Book" w:cs="Arial"/>
          <w:color w:val="009091"/>
          <w:sz w:val="24"/>
          <w:szCs w:val="24"/>
        </w:rPr>
        <w:t xml:space="preserve"> ‘column C’</w:t>
      </w:r>
    </w:p>
    <w:bookmarkEnd w:id="0"/>
    <w:p w14:paraId="1FAF736A" w14:textId="338606B2" w:rsidR="00B3335E" w:rsidRDefault="003A1E3C" w:rsidP="00B3335E">
      <w:pPr>
        <w:spacing w:after="0" w:line="240" w:lineRule="auto"/>
        <w:rPr>
          <w:rFonts w:ascii="Arial" w:hAnsi="Arial" w:cs="Arial"/>
          <w:sz w:val="24"/>
          <w:szCs w:val="24"/>
        </w:rPr>
      </w:pPr>
      <w:r>
        <w:rPr>
          <w:rFonts w:ascii="Arial" w:hAnsi="Arial" w:cs="Arial"/>
          <w:sz w:val="24"/>
          <w:szCs w:val="24"/>
        </w:rPr>
        <w:t>Where you have answered ‘No’ in column B, i</w:t>
      </w:r>
      <w:r w:rsidR="00B3335E" w:rsidRPr="0075032A">
        <w:rPr>
          <w:rFonts w:ascii="Arial" w:hAnsi="Arial" w:cs="Arial"/>
          <w:sz w:val="24"/>
          <w:szCs w:val="24"/>
        </w:rPr>
        <w:t xml:space="preserve">t is important that you provide as much information as possible in </w:t>
      </w:r>
      <w:r w:rsidR="00857C2A">
        <w:rPr>
          <w:rFonts w:ascii="Arial" w:hAnsi="Arial" w:cs="Arial"/>
          <w:sz w:val="24"/>
          <w:szCs w:val="24"/>
        </w:rPr>
        <w:t>c</w:t>
      </w:r>
      <w:r w:rsidR="00B3335E" w:rsidRPr="0075032A">
        <w:rPr>
          <w:rFonts w:ascii="Arial" w:hAnsi="Arial" w:cs="Arial"/>
          <w:sz w:val="24"/>
          <w:szCs w:val="24"/>
        </w:rPr>
        <w:t xml:space="preserve">olumn C so that the committee has all of the information necessary to make an assessment of whether to grant the </w:t>
      </w:r>
      <w:r w:rsidR="00857C2A">
        <w:rPr>
          <w:rFonts w:ascii="Arial" w:hAnsi="Arial" w:cs="Arial"/>
          <w:sz w:val="24"/>
          <w:szCs w:val="24"/>
        </w:rPr>
        <w:t>S</w:t>
      </w:r>
      <w:r w:rsidR="00B3335E" w:rsidRPr="0075032A">
        <w:rPr>
          <w:rFonts w:ascii="Arial" w:hAnsi="Arial" w:cs="Arial"/>
          <w:sz w:val="24"/>
          <w:szCs w:val="24"/>
        </w:rPr>
        <w:t xml:space="preserve">pecial </w:t>
      </w:r>
      <w:r w:rsidR="00857C2A">
        <w:rPr>
          <w:rFonts w:ascii="Arial" w:hAnsi="Arial" w:cs="Arial"/>
          <w:sz w:val="24"/>
          <w:szCs w:val="24"/>
        </w:rPr>
        <w:t>D</w:t>
      </w:r>
      <w:r w:rsidR="00B3335E" w:rsidRPr="0075032A">
        <w:rPr>
          <w:rFonts w:ascii="Arial" w:hAnsi="Arial" w:cs="Arial"/>
          <w:sz w:val="24"/>
          <w:szCs w:val="24"/>
        </w:rPr>
        <w:t xml:space="preserve">irection. This </w:t>
      </w:r>
      <w:r w:rsidR="009D7177">
        <w:rPr>
          <w:rFonts w:ascii="Arial" w:hAnsi="Arial" w:cs="Arial"/>
          <w:sz w:val="24"/>
          <w:szCs w:val="24"/>
        </w:rPr>
        <w:t>should include the following information.</w:t>
      </w:r>
    </w:p>
    <w:p w14:paraId="37BBBAA6" w14:textId="77777777" w:rsidR="00AD3176" w:rsidRPr="0075032A" w:rsidRDefault="00AD3176" w:rsidP="00B3335E">
      <w:pPr>
        <w:spacing w:after="0" w:line="240" w:lineRule="auto"/>
        <w:rPr>
          <w:rFonts w:ascii="Arial" w:hAnsi="Arial" w:cs="Arial"/>
          <w:sz w:val="24"/>
          <w:szCs w:val="24"/>
        </w:rPr>
      </w:pPr>
    </w:p>
    <w:p w14:paraId="6D0F6B07" w14:textId="343D3E1C" w:rsidR="00B3335E" w:rsidRPr="0075032A" w:rsidRDefault="00B3335E" w:rsidP="00B3335E">
      <w:pPr>
        <w:pStyle w:val="NormalWeb"/>
        <w:numPr>
          <w:ilvl w:val="0"/>
          <w:numId w:val="1"/>
        </w:numPr>
        <w:spacing w:before="0" w:beforeAutospacing="0" w:after="0" w:afterAutospacing="0"/>
        <w:ind w:right="57"/>
        <w:contextualSpacing/>
        <w:rPr>
          <w:rFonts w:eastAsiaTheme="minorHAnsi" w:cs="Arial"/>
          <w:szCs w:val="24"/>
          <w:lang w:val="en-GB" w:eastAsia="en-US"/>
        </w:rPr>
      </w:pPr>
      <w:r w:rsidRPr="0075032A">
        <w:rPr>
          <w:rFonts w:eastAsiaTheme="minorHAnsi" w:cs="Arial"/>
          <w:szCs w:val="24"/>
          <w:lang w:val="en-GB" w:eastAsia="en-US"/>
        </w:rPr>
        <w:t xml:space="preserve">Identifying and describing the issue(s) that is to be considered as an exception to the </w:t>
      </w:r>
      <w:r w:rsidR="007913CE">
        <w:rPr>
          <w:rFonts w:eastAsiaTheme="minorHAnsi" w:cs="Arial"/>
          <w:szCs w:val="24"/>
          <w:lang w:val="en-GB" w:eastAsia="en-US"/>
        </w:rPr>
        <w:t xml:space="preserve">requirements </w:t>
      </w:r>
      <w:r w:rsidRPr="0075032A">
        <w:rPr>
          <w:rFonts w:eastAsiaTheme="minorHAnsi" w:cs="Arial"/>
          <w:szCs w:val="24"/>
          <w:lang w:val="en-GB" w:eastAsia="en-US"/>
        </w:rPr>
        <w:t>reflected in the General Directions.</w:t>
      </w:r>
    </w:p>
    <w:p w14:paraId="0389EAED" w14:textId="277EE7F8" w:rsidR="00B3335E" w:rsidRPr="0075032A" w:rsidRDefault="00B3335E" w:rsidP="00B3335E">
      <w:pPr>
        <w:pStyle w:val="NormalWeb"/>
        <w:numPr>
          <w:ilvl w:val="1"/>
          <w:numId w:val="3"/>
        </w:numPr>
        <w:spacing w:before="0" w:beforeAutospacing="0" w:after="0" w:afterAutospacing="0"/>
        <w:ind w:right="57"/>
        <w:contextualSpacing/>
        <w:rPr>
          <w:rFonts w:eastAsiaTheme="minorHAnsi" w:cs="Arial"/>
          <w:szCs w:val="24"/>
          <w:lang w:val="en-GB" w:eastAsia="en-US"/>
        </w:rPr>
      </w:pPr>
      <w:r w:rsidRPr="0075032A">
        <w:rPr>
          <w:rFonts w:eastAsiaTheme="minorHAnsi" w:cs="Arial"/>
          <w:szCs w:val="24"/>
          <w:lang w:val="en-GB" w:eastAsia="en-US"/>
        </w:rPr>
        <w:t xml:space="preserve">You should use column C to explain how you do not meet a </w:t>
      </w:r>
      <w:r w:rsidR="00503F7C">
        <w:rPr>
          <w:rFonts w:eastAsiaTheme="minorHAnsi" w:cs="Arial"/>
          <w:szCs w:val="24"/>
          <w:lang w:val="en-GB" w:eastAsia="en-US"/>
        </w:rPr>
        <w:t>G</w:t>
      </w:r>
      <w:r w:rsidRPr="0075032A">
        <w:rPr>
          <w:rFonts w:eastAsiaTheme="minorHAnsi" w:cs="Arial"/>
          <w:szCs w:val="24"/>
          <w:lang w:val="en-GB" w:eastAsia="en-US"/>
        </w:rPr>
        <w:t xml:space="preserve">eneral </w:t>
      </w:r>
      <w:r w:rsidR="00503F7C">
        <w:rPr>
          <w:rFonts w:eastAsiaTheme="minorHAnsi" w:cs="Arial"/>
          <w:szCs w:val="24"/>
          <w:lang w:val="en-GB" w:eastAsia="en-US"/>
        </w:rPr>
        <w:t>D</w:t>
      </w:r>
      <w:r w:rsidRPr="0075032A">
        <w:rPr>
          <w:rFonts w:eastAsiaTheme="minorHAnsi" w:cs="Arial"/>
          <w:szCs w:val="24"/>
          <w:lang w:val="en-GB" w:eastAsia="en-US"/>
        </w:rPr>
        <w:t xml:space="preserve">irection </w:t>
      </w:r>
      <w:r w:rsidR="000F3A88" w:rsidRPr="000F3A88">
        <w:rPr>
          <w:rFonts w:cs="Arial"/>
          <w:bCs/>
          <w:szCs w:val="24"/>
        </w:rPr>
        <w:t>condition</w:t>
      </w:r>
      <w:r w:rsidRPr="0075032A">
        <w:rPr>
          <w:rFonts w:eastAsiaTheme="minorHAnsi" w:cs="Arial"/>
          <w:szCs w:val="24"/>
          <w:lang w:val="en-GB" w:eastAsia="en-US"/>
        </w:rPr>
        <w:t xml:space="preserve"> and how, if applicable, it may be addressed in another way or any steps you have taken to satisfy yourself that the import/export could take place</w:t>
      </w:r>
      <w:r w:rsidR="003A1E3C">
        <w:rPr>
          <w:rFonts w:eastAsiaTheme="minorHAnsi" w:cs="Arial"/>
          <w:szCs w:val="24"/>
          <w:lang w:val="en-GB" w:eastAsia="en-US"/>
        </w:rPr>
        <w:t>.</w:t>
      </w:r>
    </w:p>
    <w:p w14:paraId="783E5D92" w14:textId="77777777" w:rsidR="00B3335E" w:rsidRPr="0075032A" w:rsidRDefault="00B3335E" w:rsidP="00B3335E">
      <w:pPr>
        <w:spacing w:after="0" w:line="240" w:lineRule="auto"/>
        <w:rPr>
          <w:rFonts w:ascii="Arial" w:hAnsi="Arial" w:cs="Arial"/>
          <w:sz w:val="24"/>
          <w:szCs w:val="24"/>
        </w:rPr>
      </w:pPr>
    </w:p>
    <w:p w14:paraId="0B9898DD" w14:textId="5B45BCE5" w:rsidR="00B3335E" w:rsidRPr="0075032A" w:rsidRDefault="00B3335E" w:rsidP="00544669">
      <w:pPr>
        <w:pStyle w:val="NormalWeb"/>
        <w:numPr>
          <w:ilvl w:val="0"/>
          <w:numId w:val="3"/>
        </w:numPr>
        <w:spacing w:before="0" w:beforeAutospacing="0" w:after="0" w:afterAutospacing="0"/>
        <w:ind w:right="57"/>
        <w:contextualSpacing/>
        <w:rPr>
          <w:rFonts w:eastAsiaTheme="minorHAnsi" w:cs="Arial"/>
          <w:szCs w:val="24"/>
          <w:lang w:val="en-GB" w:eastAsia="en-US"/>
        </w:rPr>
      </w:pPr>
      <w:r w:rsidRPr="0075032A">
        <w:rPr>
          <w:rFonts w:eastAsiaTheme="minorHAnsi" w:cs="Arial"/>
          <w:szCs w:val="24"/>
          <w:lang w:val="en-GB" w:eastAsia="en-US"/>
        </w:rPr>
        <w:t xml:space="preserve">Explain whether a refusal to allow the import/export would be an unjustified interference with the individuals rights under the </w:t>
      </w:r>
      <w:hyperlink r:id="rId13" w:history="1">
        <w:r w:rsidR="00931B25">
          <w:rPr>
            <w:rStyle w:val="Hyperlink"/>
            <w:rFonts w:eastAsiaTheme="minorHAnsi" w:cs="Arial"/>
            <w:szCs w:val="24"/>
            <w:lang w:val="en-GB" w:eastAsia="en-US"/>
          </w:rPr>
          <w:t xml:space="preserve">Human Rights </w:t>
        </w:r>
        <w:r w:rsidR="00650F5A">
          <w:rPr>
            <w:rStyle w:val="Hyperlink"/>
            <w:rFonts w:eastAsiaTheme="minorHAnsi" w:cs="Arial"/>
            <w:szCs w:val="24"/>
            <w:lang w:val="en-GB" w:eastAsia="en-US"/>
          </w:rPr>
          <w:t xml:space="preserve">Act </w:t>
        </w:r>
        <w:r w:rsidR="00931B25" w:rsidRPr="0007506B">
          <w:rPr>
            <w:rStyle w:val="Hyperlink"/>
            <w:rFonts w:eastAsiaTheme="minorHAnsi" w:cs="Arial"/>
            <w:szCs w:val="24"/>
            <w:lang w:val="en-GB" w:eastAsia="en-US"/>
          </w:rPr>
          <w:t>1998</w:t>
        </w:r>
      </w:hyperlink>
      <w:r w:rsidR="00544669">
        <w:rPr>
          <w:rFonts w:eastAsiaTheme="minorHAnsi" w:cs="Arial"/>
          <w:szCs w:val="24"/>
          <w:lang w:val="en-GB" w:eastAsia="en-US"/>
        </w:rPr>
        <w:t xml:space="preserve"> and if so, why. </w:t>
      </w:r>
      <w:r w:rsidRPr="0075032A">
        <w:rPr>
          <w:rFonts w:eastAsiaTheme="minorHAnsi" w:cs="Arial"/>
          <w:szCs w:val="24"/>
          <w:lang w:val="en-GB" w:eastAsia="en-US"/>
        </w:rPr>
        <w:t>For example:</w:t>
      </w:r>
    </w:p>
    <w:p w14:paraId="782CFC45" w14:textId="77777777" w:rsidR="00B3335E" w:rsidRPr="0075032A" w:rsidRDefault="00B3335E" w:rsidP="00B3335E">
      <w:pPr>
        <w:pStyle w:val="ListParagraph"/>
        <w:numPr>
          <w:ilvl w:val="1"/>
          <w:numId w:val="5"/>
        </w:numPr>
        <w:spacing w:after="0" w:line="240" w:lineRule="auto"/>
        <w:rPr>
          <w:rFonts w:ascii="Arial" w:hAnsi="Arial" w:cs="Arial"/>
          <w:sz w:val="24"/>
          <w:szCs w:val="24"/>
        </w:rPr>
      </w:pPr>
      <w:r w:rsidRPr="0075032A">
        <w:rPr>
          <w:rFonts w:ascii="Arial" w:hAnsi="Arial" w:cs="Arial"/>
          <w:sz w:val="24"/>
          <w:szCs w:val="24"/>
        </w:rPr>
        <w:t>The right to marry and found a family (under Article 12)</w:t>
      </w:r>
    </w:p>
    <w:p w14:paraId="70D6E6CA" w14:textId="77777777" w:rsidR="00B3335E" w:rsidRPr="0075032A" w:rsidRDefault="00B3335E" w:rsidP="00B3335E">
      <w:pPr>
        <w:pStyle w:val="ListParagraph"/>
        <w:numPr>
          <w:ilvl w:val="1"/>
          <w:numId w:val="5"/>
        </w:numPr>
        <w:spacing w:after="0" w:line="240" w:lineRule="auto"/>
        <w:rPr>
          <w:rFonts w:ascii="Arial" w:hAnsi="Arial" w:cs="Arial"/>
          <w:sz w:val="24"/>
          <w:szCs w:val="24"/>
        </w:rPr>
      </w:pPr>
      <w:r w:rsidRPr="0075032A">
        <w:rPr>
          <w:rFonts w:ascii="Arial" w:hAnsi="Arial" w:cs="Arial"/>
          <w:sz w:val="24"/>
          <w:szCs w:val="24"/>
        </w:rPr>
        <w:t>The right to respect for private and family life (under Article 8)</w:t>
      </w:r>
    </w:p>
    <w:p w14:paraId="7F60B9CE" w14:textId="006BD5C4" w:rsidR="00B3335E" w:rsidRPr="0075032A" w:rsidRDefault="00B3335E" w:rsidP="00B3335E">
      <w:pPr>
        <w:pStyle w:val="ListParagraph"/>
        <w:numPr>
          <w:ilvl w:val="1"/>
          <w:numId w:val="5"/>
        </w:numPr>
        <w:spacing w:after="0" w:line="240" w:lineRule="auto"/>
        <w:rPr>
          <w:rFonts w:ascii="Arial" w:hAnsi="Arial" w:cs="Arial"/>
          <w:sz w:val="24"/>
          <w:szCs w:val="24"/>
        </w:rPr>
      </w:pPr>
      <w:r w:rsidRPr="0075032A">
        <w:rPr>
          <w:rFonts w:ascii="Arial" w:hAnsi="Arial" w:cs="Arial"/>
          <w:sz w:val="24"/>
          <w:szCs w:val="24"/>
        </w:rPr>
        <w:t>The right not to be discriminated against because of age (under Article 14)</w:t>
      </w:r>
      <w:r w:rsidR="003A1E3C">
        <w:rPr>
          <w:rFonts w:ascii="Arial" w:hAnsi="Arial" w:cs="Arial"/>
          <w:sz w:val="24"/>
          <w:szCs w:val="24"/>
        </w:rPr>
        <w:t>.</w:t>
      </w:r>
    </w:p>
    <w:p w14:paraId="3CC51FBA" w14:textId="77777777" w:rsidR="00B3335E" w:rsidRPr="0075032A" w:rsidRDefault="00B3335E" w:rsidP="00B3335E">
      <w:pPr>
        <w:pStyle w:val="NormalWeb"/>
        <w:spacing w:before="0" w:beforeAutospacing="0" w:after="0" w:afterAutospacing="0"/>
        <w:ind w:right="57"/>
        <w:contextualSpacing/>
        <w:rPr>
          <w:rFonts w:eastAsiaTheme="minorHAnsi" w:cs="Arial"/>
          <w:szCs w:val="24"/>
          <w:lang w:val="en-GB" w:eastAsia="en-US"/>
        </w:rPr>
      </w:pPr>
    </w:p>
    <w:p w14:paraId="715F0134" w14:textId="216258E4" w:rsidR="00B3335E" w:rsidRPr="0075032A" w:rsidRDefault="00B3335E" w:rsidP="00544669">
      <w:pPr>
        <w:pStyle w:val="NormalWeb"/>
        <w:numPr>
          <w:ilvl w:val="0"/>
          <w:numId w:val="3"/>
        </w:numPr>
        <w:spacing w:before="0" w:beforeAutospacing="0" w:after="0" w:afterAutospacing="0"/>
        <w:ind w:right="57"/>
        <w:contextualSpacing/>
        <w:rPr>
          <w:rFonts w:eastAsiaTheme="minorHAnsi" w:cs="Arial"/>
          <w:szCs w:val="24"/>
          <w:lang w:val="en-GB" w:eastAsia="en-US"/>
        </w:rPr>
      </w:pPr>
      <w:r w:rsidRPr="0075032A">
        <w:rPr>
          <w:rFonts w:eastAsiaTheme="minorHAnsi" w:cs="Arial"/>
          <w:szCs w:val="24"/>
          <w:lang w:val="en-GB" w:eastAsia="en-US"/>
        </w:rPr>
        <w:t>Explain whether interference in this case would be proportionate</w:t>
      </w:r>
      <w:r w:rsidR="009D7177">
        <w:rPr>
          <w:rFonts w:eastAsiaTheme="minorHAnsi" w:cs="Arial"/>
          <w:szCs w:val="24"/>
          <w:lang w:val="en-GB" w:eastAsia="en-US"/>
        </w:rPr>
        <w:t>.</w:t>
      </w:r>
    </w:p>
    <w:p w14:paraId="64BE118A" w14:textId="28482CC0" w:rsidR="00B3335E" w:rsidRPr="0075032A" w:rsidRDefault="00B3335E" w:rsidP="00B3335E">
      <w:pPr>
        <w:pStyle w:val="ListParagraph"/>
        <w:numPr>
          <w:ilvl w:val="1"/>
          <w:numId w:val="6"/>
        </w:numPr>
        <w:spacing w:after="0" w:line="240" w:lineRule="auto"/>
        <w:rPr>
          <w:rFonts w:ascii="Arial" w:hAnsi="Arial" w:cs="Arial"/>
          <w:sz w:val="24"/>
          <w:szCs w:val="24"/>
        </w:rPr>
      </w:pPr>
      <w:r w:rsidRPr="0075032A">
        <w:rPr>
          <w:rFonts w:ascii="Arial" w:hAnsi="Arial" w:cs="Arial"/>
          <w:sz w:val="24"/>
          <w:szCs w:val="24"/>
        </w:rPr>
        <w:lastRenderedPageBreak/>
        <w:t>What would be the effect of the interference on the particular individual</w:t>
      </w:r>
      <w:r w:rsidR="009D7177">
        <w:rPr>
          <w:rFonts w:ascii="Arial" w:hAnsi="Arial" w:cs="Arial"/>
          <w:sz w:val="24"/>
          <w:szCs w:val="24"/>
        </w:rPr>
        <w:t xml:space="preserve">, </w:t>
      </w:r>
      <w:r w:rsidRPr="0075032A">
        <w:rPr>
          <w:rFonts w:ascii="Arial" w:hAnsi="Arial" w:cs="Arial"/>
          <w:sz w:val="24"/>
          <w:szCs w:val="24"/>
        </w:rPr>
        <w:t xml:space="preserve">how would a refusal to allow the </w:t>
      </w:r>
      <w:r w:rsidR="00F8482C">
        <w:rPr>
          <w:rFonts w:ascii="Arial" w:hAnsi="Arial" w:cs="Arial"/>
          <w:sz w:val="24"/>
          <w:szCs w:val="24"/>
        </w:rPr>
        <w:t>application</w:t>
      </w:r>
      <w:r w:rsidRPr="0075032A">
        <w:rPr>
          <w:rFonts w:ascii="Arial" w:hAnsi="Arial" w:cs="Arial"/>
          <w:sz w:val="24"/>
          <w:szCs w:val="24"/>
        </w:rPr>
        <w:t xml:space="preserve"> </w:t>
      </w:r>
      <w:proofErr w:type="gramStart"/>
      <w:r w:rsidRPr="0075032A">
        <w:rPr>
          <w:rFonts w:ascii="Arial" w:hAnsi="Arial" w:cs="Arial"/>
          <w:sz w:val="24"/>
          <w:szCs w:val="24"/>
        </w:rPr>
        <w:t>affect</w:t>
      </w:r>
      <w:proofErr w:type="gramEnd"/>
      <w:r w:rsidRPr="0075032A">
        <w:rPr>
          <w:rFonts w:ascii="Arial" w:hAnsi="Arial" w:cs="Arial"/>
          <w:sz w:val="24"/>
          <w:szCs w:val="24"/>
        </w:rPr>
        <w:t xml:space="preserve"> them? Is there an alternative (such as travelling to the clinic for treatment)</w:t>
      </w:r>
      <w:r w:rsidR="009D7177">
        <w:rPr>
          <w:rFonts w:ascii="Arial" w:hAnsi="Arial" w:cs="Arial"/>
          <w:sz w:val="24"/>
          <w:szCs w:val="24"/>
        </w:rPr>
        <w:t>?</w:t>
      </w:r>
    </w:p>
    <w:p w14:paraId="624C547F" w14:textId="77777777" w:rsidR="00027C9E" w:rsidRDefault="00027C9E" w:rsidP="00B3335E">
      <w:pPr>
        <w:spacing w:after="0" w:line="240" w:lineRule="auto"/>
        <w:contextualSpacing/>
        <w:rPr>
          <w:rFonts w:cs="Arial"/>
          <w:szCs w:val="24"/>
        </w:rPr>
      </w:pPr>
    </w:p>
    <w:p w14:paraId="6AB3B977" w14:textId="7A2CD130" w:rsidR="00B3335E" w:rsidRPr="0075032A" w:rsidRDefault="00B3335E" w:rsidP="00B3335E">
      <w:pPr>
        <w:spacing w:after="0" w:line="240" w:lineRule="auto"/>
        <w:contextualSpacing/>
        <w:rPr>
          <w:rFonts w:ascii="Arial" w:hAnsi="Arial" w:cs="Arial"/>
          <w:sz w:val="24"/>
          <w:szCs w:val="24"/>
        </w:rPr>
      </w:pPr>
      <w:r w:rsidRPr="0075032A">
        <w:rPr>
          <w:rFonts w:ascii="Arial" w:hAnsi="Arial" w:cs="Arial"/>
          <w:sz w:val="24"/>
          <w:szCs w:val="24"/>
        </w:rPr>
        <w:t xml:space="preserve">If there are any other legal issues that the committee should be aware of, or any other evidence on which patients intend to rely on, </w:t>
      </w:r>
      <w:r w:rsidR="0038362E">
        <w:rPr>
          <w:rFonts w:ascii="Arial" w:hAnsi="Arial" w:cs="Arial"/>
          <w:sz w:val="24"/>
          <w:szCs w:val="24"/>
        </w:rPr>
        <w:t>information</w:t>
      </w:r>
      <w:r w:rsidR="0038362E" w:rsidRPr="0075032A">
        <w:rPr>
          <w:rFonts w:ascii="Arial" w:hAnsi="Arial" w:cs="Arial"/>
          <w:sz w:val="24"/>
          <w:szCs w:val="24"/>
        </w:rPr>
        <w:t xml:space="preserve"> </w:t>
      </w:r>
      <w:r w:rsidRPr="0075032A">
        <w:rPr>
          <w:rFonts w:ascii="Arial" w:hAnsi="Arial" w:cs="Arial"/>
          <w:sz w:val="24"/>
          <w:szCs w:val="24"/>
        </w:rPr>
        <w:t xml:space="preserve">should be provided </w:t>
      </w:r>
      <w:r w:rsidR="007E044E">
        <w:rPr>
          <w:rFonts w:ascii="Arial" w:hAnsi="Arial" w:cs="Arial"/>
          <w:sz w:val="24"/>
          <w:szCs w:val="24"/>
        </w:rPr>
        <w:t>with the application</w:t>
      </w:r>
      <w:r w:rsidRPr="0075032A">
        <w:rPr>
          <w:rFonts w:ascii="Arial" w:hAnsi="Arial" w:cs="Arial"/>
          <w:sz w:val="24"/>
          <w:szCs w:val="24"/>
        </w:rPr>
        <w:t xml:space="preserve">. </w:t>
      </w:r>
    </w:p>
    <w:p w14:paraId="5B5DCC94" w14:textId="77777777" w:rsidR="006A63D7" w:rsidRPr="005F6474" w:rsidRDefault="006A63D7" w:rsidP="003811B1">
      <w:pPr>
        <w:autoSpaceDE w:val="0"/>
        <w:autoSpaceDN w:val="0"/>
        <w:adjustRightInd w:val="0"/>
        <w:spacing w:after="0" w:line="240" w:lineRule="auto"/>
        <w:rPr>
          <w:rFonts w:ascii="Arial" w:hAnsi="Arial" w:cs="Arial"/>
          <w:sz w:val="24"/>
          <w:szCs w:val="24"/>
        </w:rPr>
      </w:pPr>
    </w:p>
    <w:p w14:paraId="438C5993" w14:textId="10C8B939" w:rsidR="00C13C6F" w:rsidRPr="00C13C6F" w:rsidRDefault="00633578" w:rsidP="00633578">
      <w:pPr>
        <w:spacing w:after="0" w:line="240" w:lineRule="auto"/>
        <w:rPr>
          <w:rFonts w:ascii="Futura Std Book" w:hAnsi="Futura Std Book" w:cs="Arial"/>
          <w:color w:val="009091"/>
          <w:sz w:val="24"/>
          <w:szCs w:val="24"/>
        </w:rPr>
      </w:pPr>
      <w:r w:rsidRPr="00C13C6F">
        <w:rPr>
          <w:rFonts w:ascii="Futura Std Book" w:hAnsi="Futura Std Book" w:cs="Arial"/>
          <w:b/>
          <w:bCs/>
          <w:color w:val="009091"/>
          <w:sz w:val="24"/>
          <w:szCs w:val="24"/>
        </w:rPr>
        <w:t>Section 2</w:t>
      </w:r>
      <w:r w:rsidR="00C13C6F">
        <w:rPr>
          <w:rFonts w:ascii="Futura Std Book" w:hAnsi="Futura Std Book" w:cs="Arial"/>
          <w:b/>
          <w:bCs/>
          <w:color w:val="009091"/>
          <w:sz w:val="24"/>
          <w:szCs w:val="24"/>
        </w:rPr>
        <w:t>:</w:t>
      </w:r>
      <w:r w:rsidR="00C13C6F" w:rsidRPr="00C13C6F">
        <w:rPr>
          <w:rFonts w:ascii="Futura Std Book" w:hAnsi="Futura Std Book" w:cs="Arial"/>
          <w:b/>
          <w:bCs/>
          <w:color w:val="009091"/>
          <w:sz w:val="24"/>
          <w:szCs w:val="24"/>
        </w:rPr>
        <w:t xml:space="preserve"> Factors to be considered</w:t>
      </w:r>
      <w:r w:rsidRPr="00C13C6F">
        <w:rPr>
          <w:rFonts w:ascii="Futura Std Book" w:hAnsi="Futura Std Book" w:cs="Arial"/>
          <w:color w:val="009091"/>
          <w:sz w:val="24"/>
          <w:szCs w:val="24"/>
        </w:rPr>
        <w:t xml:space="preserve"> </w:t>
      </w:r>
    </w:p>
    <w:p w14:paraId="31949161" w14:textId="4EC7015E" w:rsidR="00633578" w:rsidRDefault="00633578" w:rsidP="00633578">
      <w:pPr>
        <w:spacing w:after="0" w:line="240" w:lineRule="auto"/>
        <w:rPr>
          <w:rFonts w:ascii="Arial" w:hAnsi="Arial" w:cs="Arial"/>
          <w:sz w:val="24"/>
          <w:szCs w:val="24"/>
        </w:rPr>
      </w:pPr>
      <w:r>
        <w:rPr>
          <w:rFonts w:ascii="Arial" w:hAnsi="Arial" w:cs="Arial"/>
          <w:sz w:val="24"/>
          <w:szCs w:val="24"/>
        </w:rPr>
        <w:t>Complete the table providing as much information as possible in support of the application.</w:t>
      </w:r>
    </w:p>
    <w:p w14:paraId="2B9A0211" w14:textId="77777777" w:rsidR="00633578" w:rsidRDefault="00633578" w:rsidP="00633578">
      <w:pPr>
        <w:spacing w:after="0" w:line="240" w:lineRule="auto"/>
        <w:rPr>
          <w:rFonts w:ascii="Arial" w:hAnsi="Arial" w:cs="Arial"/>
          <w:sz w:val="24"/>
          <w:szCs w:val="24"/>
        </w:rPr>
      </w:pPr>
    </w:p>
    <w:p w14:paraId="3122536F" w14:textId="153BAC2C" w:rsidR="00C13C6F" w:rsidRPr="00C13C6F" w:rsidRDefault="00633578">
      <w:pPr>
        <w:spacing w:after="0" w:line="240" w:lineRule="auto"/>
        <w:rPr>
          <w:rFonts w:ascii="Futura Std Book" w:hAnsi="Futura Std Book" w:cs="Arial"/>
          <w:color w:val="009091"/>
          <w:sz w:val="24"/>
          <w:szCs w:val="24"/>
        </w:rPr>
      </w:pPr>
      <w:r w:rsidRPr="00C13C6F">
        <w:rPr>
          <w:rFonts w:ascii="Futura Std Book" w:hAnsi="Futura Std Book" w:cs="Arial"/>
          <w:b/>
          <w:bCs/>
          <w:color w:val="009091"/>
          <w:sz w:val="24"/>
          <w:szCs w:val="24"/>
        </w:rPr>
        <w:t>Section 3</w:t>
      </w:r>
      <w:r w:rsidR="00C13C6F" w:rsidRPr="00C13C6F">
        <w:rPr>
          <w:rFonts w:ascii="Futura Std Book" w:hAnsi="Futura Std Book" w:cs="Arial"/>
          <w:b/>
          <w:bCs/>
          <w:color w:val="009091"/>
          <w:sz w:val="24"/>
          <w:szCs w:val="24"/>
        </w:rPr>
        <w:t xml:space="preserve">: Additional evidence </w:t>
      </w:r>
      <w:r w:rsidR="00857C2A">
        <w:rPr>
          <w:rFonts w:ascii="Futura Std Book" w:hAnsi="Futura Std Book" w:cs="Arial"/>
          <w:b/>
          <w:bCs/>
          <w:color w:val="009091"/>
          <w:sz w:val="24"/>
          <w:szCs w:val="24"/>
        </w:rPr>
        <w:t>-</w:t>
      </w:r>
      <w:r w:rsidR="00C13C6F" w:rsidRPr="00C13C6F">
        <w:rPr>
          <w:rFonts w:ascii="Futura Std Book" w:hAnsi="Futura Std Book" w:cs="Arial"/>
          <w:b/>
          <w:bCs/>
          <w:color w:val="009091"/>
          <w:sz w:val="24"/>
          <w:szCs w:val="24"/>
        </w:rPr>
        <w:t xml:space="preserve"> donor egg</w:t>
      </w:r>
      <w:r w:rsidR="00857C2A">
        <w:rPr>
          <w:rFonts w:ascii="Futura Std Book" w:hAnsi="Futura Std Book" w:cs="Arial"/>
          <w:b/>
          <w:bCs/>
          <w:color w:val="009091"/>
          <w:sz w:val="24"/>
          <w:szCs w:val="24"/>
        </w:rPr>
        <w:t xml:space="preserve"> availability</w:t>
      </w:r>
    </w:p>
    <w:p w14:paraId="0DDE2EB9" w14:textId="0FC0AA90" w:rsidR="00B3335E" w:rsidRPr="00D6315B" w:rsidRDefault="00633578">
      <w:pPr>
        <w:spacing w:after="0" w:line="240" w:lineRule="auto"/>
        <w:rPr>
          <w:rFonts w:cs="Arial"/>
          <w:szCs w:val="24"/>
        </w:rPr>
      </w:pPr>
      <w:r>
        <w:rPr>
          <w:rFonts w:ascii="Arial" w:hAnsi="Arial" w:cs="Arial"/>
          <w:sz w:val="24"/>
          <w:szCs w:val="24"/>
        </w:rPr>
        <w:t xml:space="preserve">This section is where you can provide any information on the impact that the availability, or lack thereof, of donated eggs in the </w:t>
      </w:r>
      <w:r w:rsidR="002F628F">
        <w:rPr>
          <w:rFonts w:ascii="Arial" w:hAnsi="Arial" w:cs="Arial"/>
          <w:sz w:val="24"/>
          <w:szCs w:val="24"/>
        </w:rPr>
        <w:t>United Kingdom</w:t>
      </w:r>
      <w:r>
        <w:rPr>
          <w:rFonts w:ascii="Arial" w:hAnsi="Arial" w:cs="Arial"/>
          <w:sz w:val="24"/>
          <w:szCs w:val="24"/>
        </w:rPr>
        <w:t xml:space="preserve"> has had on the application</w:t>
      </w:r>
      <w:r w:rsidR="00857C2A">
        <w:rPr>
          <w:rFonts w:ascii="Arial" w:hAnsi="Arial" w:cs="Arial"/>
          <w:sz w:val="24"/>
          <w:szCs w:val="24"/>
        </w:rPr>
        <w:t xml:space="preserve"> (if applicable)</w:t>
      </w:r>
      <w:r>
        <w:rPr>
          <w:rFonts w:ascii="Arial" w:hAnsi="Arial" w:cs="Arial"/>
          <w:sz w:val="24"/>
          <w:szCs w:val="24"/>
        </w:rPr>
        <w:t>.</w:t>
      </w:r>
    </w:p>
    <w:p w14:paraId="17BE8C3E" w14:textId="1DFD1525" w:rsidR="00B3335E" w:rsidRDefault="00B3335E" w:rsidP="00004119">
      <w:pPr>
        <w:autoSpaceDE w:val="0"/>
        <w:autoSpaceDN w:val="0"/>
        <w:adjustRightInd w:val="0"/>
        <w:spacing w:after="0" w:line="240" w:lineRule="auto"/>
        <w:rPr>
          <w:rFonts w:ascii="Arial" w:hAnsi="Arial" w:cs="Arial"/>
        </w:rPr>
      </w:pPr>
    </w:p>
    <w:p w14:paraId="1120F101" w14:textId="77777777" w:rsidR="00116FD2" w:rsidRDefault="00116FD2" w:rsidP="00004119">
      <w:pPr>
        <w:autoSpaceDE w:val="0"/>
        <w:autoSpaceDN w:val="0"/>
        <w:adjustRightInd w:val="0"/>
        <w:spacing w:after="0" w:line="240" w:lineRule="auto"/>
        <w:rPr>
          <w:rFonts w:ascii="Arial" w:hAnsi="Arial" w:cs="Arial"/>
        </w:rPr>
      </w:pPr>
    </w:p>
    <w:p w14:paraId="75860BFA" w14:textId="6173955E" w:rsidR="00004119" w:rsidRPr="00E51BF7" w:rsidRDefault="00004119" w:rsidP="00004119">
      <w:pPr>
        <w:spacing w:after="0" w:line="240" w:lineRule="auto"/>
        <w:rPr>
          <w:rFonts w:ascii="Futura Std Book" w:eastAsia="Times New Roman" w:hAnsi="Futura Std Book" w:cs="Arial"/>
          <w:b/>
          <w:bCs/>
          <w:color w:val="009091"/>
          <w:sz w:val="28"/>
          <w:szCs w:val="28"/>
        </w:rPr>
      </w:pPr>
      <w:r w:rsidRPr="00E51BF7">
        <w:rPr>
          <w:rFonts w:ascii="Futura Std Book" w:eastAsia="Times New Roman" w:hAnsi="Futura Std Book" w:cs="Arial"/>
          <w:b/>
          <w:bCs/>
          <w:color w:val="009091"/>
          <w:sz w:val="28"/>
          <w:szCs w:val="28"/>
        </w:rPr>
        <w:t>Ensuring compliance with</w:t>
      </w:r>
      <w:r w:rsidR="00636129">
        <w:rPr>
          <w:rFonts w:ascii="Futura Std Book" w:eastAsia="Times New Roman" w:hAnsi="Futura Std Book" w:cs="Arial"/>
          <w:b/>
          <w:bCs/>
          <w:color w:val="009091"/>
          <w:sz w:val="28"/>
          <w:szCs w:val="28"/>
        </w:rPr>
        <w:t xml:space="preserve"> ITE</w:t>
      </w:r>
      <w:r w:rsidRPr="00E51BF7">
        <w:rPr>
          <w:rFonts w:ascii="Futura Std Book" w:eastAsia="Times New Roman" w:hAnsi="Futura Std Book" w:cs="Arial"/>
          <w:b/>
          <w:bCs/>
          <w:color w:val="009091"/>
          <w:sz w:val="28"/>
          <w:szCs w:val="28"/>
        </w:rPr>
        <w:t xml:space="preserve"> import </w:t>
      </w:r>
      <w:r w:rsidR="00636129">
        <w:rPr>
          <w:rFonts w:ascii="Futura Std Book" w:eastAsia="Times New Roman" w:hAnsi="Futura Std Book" w:cs="Arial"/>
          <w:b/>
          <w:bCs/>
          <w:color w:val="009091"/>
          <w:sz w:val="28"/>
          <w:szCs w:val="28"/>
        </w:rPr>
        <w:t xml:space="preserve">certificate </w:t>
      </w:r>
      <w:r w:rsidRPr="00E51BF7">
        <w:rPr>
          <w:rFonts w:ascii="Futura Std Book" w:eastAsia="Times New Roman" w:hAnsi="Futura Std Book" w:cs="Arial"/>
          <w:b/>
          <w:bCs/>
          <w:color w:val="009091"/>
          <w:sz w:val="28"/>
          <w:szCs w:val="28"/>
        </w:rPr>
        <w:t xml:space="preserve">requirements </w:t>
      </w:r>
    </w:p>
    <w:p w14:paraId="32866E02" w14:textId="00072F84" w:rsidR="00004119" w:rsidRDefault="00004119" w:rsidP="00004119">
      <w:pPr>
        <w:spacing w:after="0" w:line="240" w:lineRule="auto"/>
        <w:rPr>
          <w:rFonts w:ascii="Arial" w:hAnsi="Arial" w:cs="Arial"/>
          <w:sz w:val="24"/>
          <w:szCs w:val="24"/>
        </w:rPr>
      </w:pPr>
      <w:bookmarkStart w:id="1" w:name="_Hlk58506869"/>
      <w:r w:rsidRPr="003D1003">
        <w:rPr>
          <w:rFonts w:ascii="Arial" w:hAnsi="Arial" w:cs="Arial"/>
          <w:sz w:val="24"/>
          <w:szCs w:val="24"/>
        </w:rPr>
        <w:t xml:space="preserve">The Human Fertilisation and Embryology Act 1990 (as amended) was amended on 1 April 2018 by the Human Fertilisation and Embryology (Amendment) Regulations 2018, to incorporate procedures for assuring the quality and safety of gametes and embryos imported into licensed centres in the </w:t>
      </w:r>
      <w:r w:rsidR="002F628F">
        <w:rPr>
          <w:rFonts w:ascii="Arial" w:hAnsi="Arial" w:cs="Arial"/>
          <w:sz w:val="24"/>
          <w:szCs w:val="24"/>
        </w:rPr>
        <w:t>United Kingdom</w:t>
      </w:r>
      <w:r w:rsidRPr="003D1003">
        <w:rPr>
          <w:rFonts w:ascii="Arial" w:hAnsi="Arial" w:cs="Arial"/>
          <w:sz w:val="24"/>
          <w:szCs w:val="24"/>
        </w:rPr>
        <w:t xml:space="preserve">, i.e. ‘importing tissue establishments’ (ITEs), from tissue establishments </w:t>
      </w:r>
      <w:r w:rsidR="00F65689">
        <w:rPr>
          <w:rFonts w:ascii="Arial" w:hAnsi="Arial" w:cs="Arial"/>
          <w:sz w:val="24"/>
          <w:szCs w:val="24"/>
        </w:rPr>
        <w:t>in third countries,</w:t>
      </w:r>
      <w:r w:rsidRPr="003D1003">
        <w:rPr>
          <w:rFonts w:ascii="Arial" w:hAnsi="Arial" w:cs="Arial"/>
          <w:sz w:val="24"/>
          <w:szCs w:val="24"/>
        </w:rPr>
        <w:t xml:space="preserve"> i.e. ‘third country supplier’ (TCS).</w:t>
      </w:r>
      <w:r w:rsidR="00F65689">
        <w:rPr>
          <w:rFonts w:ascii="Arial" w:hAnsi="Arial" w:cs="Arial"/>
          <w:sz w:val="24"/>
          <w:szCs w:val="24"/>
        </w:rPr>
        <w:t xml:space="preserve"> In 2018, third countries were defined as all countries outside of the EEA and</w:t>
      </w:r>
      <w:r w:rsidR="008F68C9">
        <w:rPr>
          <w:rFonts w:ascii="Arial" w:hAnsi="Arial" w:cs="Arial"/>
          <w:sz w:val="24"/>
          <w:szCs w:val="24"/>
        </w:rPr>
        <w:t xml:space="preserve"> Gibraltar. If</w:t>
      </w:r>
      <w:r w:rsidR="00F65689" w:rsidRPr="003D1003">
        <w:rPr>
          <w:rFonts w:ascii="Arial" w:hAnsi="Arial" w:cs="Arial"/>
          <w:sz w:val="24"/>
          <w:szCs w:val="24"/>
        </w:rPr>
        <w:t xml:space="preserve"> you intend</w:t>
      </w:r>
      <w:r w:rsidR="00F65689">
        <w:rPr>
          <w:rFonts w:ascii="Arial" w:hAnsi="Arial" w:cs="Arial"/>
          <w:sz w:val="24"/>
          <w:szCs w:val="24"/>
        </w:rPr>
        <w:t>ed</w:t>
      </w:r>
      <w:r w:rsidR="00F65689" w:rsidRPr="003D1003">
        <w:rPr>
          <w:rFonts w:ascii="Arial" w:hAnsi="Arial" w:cs="Arial"/>
          <w:sz w:val="24"/>
          <w:szCs w:val="24"/>
        </w:rPr>
        <w:t xml:space="preserve"> to import gametes or embryos from a </w:t>
      </w:r>
      <w:r w:rsidR="008F68C9">
        <w:rPr>
          <w:rFonts w:ascii="Arial" w:hAnsi="Arial" w:cs="Arial"/>
          <w:sz w:val="24"/>
          <w:szCs w:val="24"/>
        </w:rPr>
        <w:t xml:space="preserve">third </w:t>
      </w:r>
      <w:r w:rsidR="00F65689" w:rsidRPr="003D1003">
        <w:rPr>
          <w:rFonts w:ascii="Arial" w:hAnsi="Arial" w:cs="Arial"/>
          <w:sz w:val="24"/>
          <w:szCs w:val="24"/>
        </w:rPr>
        <w:t>country</w:t>
      </w:r>
      <w:r w:rsidR="00F65689">
        <w:rPr>
          <w:rFonts w:ascii="Arial" w:hAnsi="Arial" w:cs="Arial"/>
          <w:sz w:val="24"/>
          <w:szCs w:val="24"/>
        </w:rPr>
        <w:t xml:space="preserve">, </w:t>
      </w:r>
      <w:r w:rsidR="00F65689" w:rsidRPr="003D1003">
        <w:rPr>
          <w:rFonts w:ascii="Arial" w:hAnsi="Arial" w:cs="Arial"/>
          <w:sz w:val="24"/>
          <w:szCs w:val="24"/>
        </w:rPr>
        <w:t>you need</w:t>
      </w:r>
      <w:r w:rsidR="00F65689">
        <w:rPr>
          <w:rFonts w:ascii="Arial" w:hAnsi="Arial" w:cs="Arial"/>
          <w:sz w:val="24"/>
          <w:szCs w:val="24"/>
        </w:rPr>
        <w:t>ed</w:t>
      </w:r>
      <w:r w:rsidR="00F65689" w:rsidRPr="003D1003">
        <w:rPr>
          <w:rFonts w:ascii="Arial" w:hAnsi="Arial" w:cs="Arial"/>
          <w:sz w:val="24"/>
          <w:szCs w:val="24"/>
        </w:rPr>
        <w:t xml:space="preserve"> to apply for an ITE import certificate</w:t>
      </w:r>
      <w:r w:rsidR="00F65689">
        <w:rPr>
          <w:rFonts w:ascii="Arial" w:hAnsi="Arial" w:cs="Arial"/>
          <w:sz w:val="24"/>
          <w:szCs w:val="24"/>
        </w:rPr>
        <w:t xml:space="preserve"> to authorise the import,</w:t>
      </w:r>
      <w:r w:rsidR="00F65689" w:rsidRPr="003D1003">
        <w:rPr>
          <w:rFonts w:ascii="Arial" w:hAnsi="Arial" w:cs="Arial"/>
          <w:sz w:val="24"/>
          <w:szCs w:val="24"/>
        </w:rPr>
        <w:t xml:space="preserve"> in addition to </w:t>
      </w:r>
      <w:r w:rsidR="00F65689">
        <w:rPr>
          <w:rFonts w:ascii="Arial" w:hAnsi="Arial" w:cs="Arial"/>
          <w:sz w:val="24"/>
          <w:szCs w:val="24"/>
        </w:rPr>
        <w:t>the</w:t>
      </w:r>
      <w:r w:rsidR="00F65689" w:rsidRPr="003D1003">
        <w:rPr>
          <w:rFonts w:ascii="Arial" w:hAnsi="Arial" w:cs="Arial"/>
          <w:sz w:val="24"/>
          <w:szCs w:val="24"/>
        </w:rPr>
        <w:t xml:space="preserve"> Special Direction.</w:t>
      </w:r>
    </w:p>
    <w:bookmarkEnd w:id="1"/>
    <w:p w14:paraId="42BC5D7E" w14:textId="159DAF2A" w:rsidR="00F65689" w:rsidRDefault="00F65689" w:rsidP="00004119">
      <w:pPr>
        <w:spacing w:after="0" w:line="240" w:lineRule="auto"/>
        <w:rPr>
          <w:rFonts w:ascii="Arial" w:hAnsi="Arial" w:cs="Arial"/>
          <w:sz w:val="24"/>
          <w:szCs w:val="24"/>
        </w:rPr>
      </w:pPr>
    </w:p>
    <w:p w14:paraId="4E7EDFB6" w14:textId="38253DF4" w:rsidR="002E3C69" w:rsidRDefault="00F65689" w:rsidP="00004119">
      <w:pPr>
        <w:autoSpaceDE w:val="0"/>
        <w:autoSpaceDN w:val="0"/>
        <w:adjustRightInd w:val="0"/>
        <w:spacing w:after="0" w:line="240" w:lineRule="auto"/>
        <w:rPr>
          <w:rFonts w:ascii="Arial" w:hAnsi="Arial" w:cs="Arial"/>
          <w:sz w:val="24"/>
          <w:szCs w:val="24"/>
        </w:rPr>
      </w:pPr>
      <w:bookmarkStart w:id="2" w:name="_Hlk58523248"/>
      <w:r>
        <w:rPr>
          <w:rFonts w:ascii="Arial" w:hAnsi="Arial" w:cs="Arial"/>
          <w:sz w:val="24"/>
          <w:szCs w:val="24"/>
        </w:rPr>
        <w:t xml:space="preserve">From 31 December 2020, </w:t>
      </w:r>
      <w:r w:rsidR="002E3C69">
        <w:rPr>
          <w:rFonts w:ascii="Arial" w:hAnsi="Arial" w:cs="Arial"/>
          <w:sz w:val="24"/>
          <w:szCs w:val="24"/>
        </w:rPr>
        <w:t xml:space="preserve">Great Britain will be outside of the EEA </w:t>
      </w:r>
      <w:r w:rsidR="005A5EF2">
        <w:rPr>
          <w:rFonts w:ascii="Arial" w:hAnsi="Arial" w:cs="Arial"/>
          <w:sz w:val="24"/>
          <w:szCs w:val="24"/>
        </w:rPr>
        <w:t xml:space="preserve">regulatory zone </w:t>
      </w:r>
      <w:r>
        <w:rPr>
          <w:rFonts w:ascii="Arial" w:hAnsi="Arial" w:cs="Arial"/>
          <w:sz w:val="24"/>
          <w:szCs w:val="24"/>
        </w:rPr>
        <w:t>but</w:t>
      </w:r>
      <w:r w:rsidR="00A57394">
        <w:rPr>
          <w:rFonts w:ascii="Arial" w:hAnsi="Arial" w:cs="Arial"/>
          <w:sz w:val="24"/>
          <w:szCs w:val="24"/>
        </w:rPr>
        <w:t>,</w:t>
      </w:r>
      <w:r>
        <w:rPr>
          <w:rFonts w:ascii="Arial" w:hAnsi="Arial" w:cs="Arial"/>
          <w:sz w:val="24"/>
          <w:szCs w:val="24"/>
        </w:rPr>
        <w:t xml:space="preserve"> due to</w:t>
      </w:r>
      <w:r w:rsidR="002E3C69">
        <w:rPr>
          <w:rFonts w:ascii="Arial" w:hAnsi="Arial" w:cs="Arial"/>
          <w:sz w:val="24"/>
          <w:szCs w:val="24"/>
        </w:rPr>
        <w:t xml:space="preserve"> </w:t>
      </w:r>
      <w:r w:rsidR="005A5EF2">
        <w:rPr>
          <w:rFonts w:ascii="Arial" w:hAnsi="Arial" w:cs="Arial"/>
          <w:sz w:val="24"/>
          <w:szCs w:val="24"/>
        </w:rPr>
        <w:t>a</w:t>
      </w:r>
      <w:r w:rsidR="002E3C69">
        <w:rPr>
          <w:rFonts w:ascii="Arial" w:hAnsi="Arial" w:cs="Arial"/>
          <w:sz w:val="24"/>
          <w:szCs w:val="24"/>
        </w:rPr>
        <w:t xml:space="preserve"> </w:t>
      </w:r>
      <w:proofErr w:type="gramStart"/>
      <w:r w:rsidR="002E3C69">
        <w:rPr>
          <w:rFonts w:ascii="Arial" w:hAnsi="Arial" w:cs="Arial"/>
          <w:sz w:val="24"/>
          <w:szCs w:val="24"/>
        </w:rPr>
        <w:t>six month</w:t>
      </w:r>
      <w:proofErr w:type="gramEnd"/>
      <w:r w:rsidR="002E3C69">
        <w:rPr>
          <w:rFonts w:ascii="Arial" w:hAnsi="Arial" w:cs="Arial"/>
          <w:sz w:val="24"/>
          <w:szCs w:val="24"/>
        </w:rPr>
        <w:t xml:space="preserve"> transition period, </w:t>
      </w:r>
      <w:r w:rsidR="00383B4D">
        <w:rPr>
          <w:rFonts w:ascii="Arial" w:hAnsi="Arial" w:cs="Arial"/>
          <w:sz w:val="24"/>
          <w:szCs w:val="24"/>
        </w:rPr>
        <w:t xml:space="preserve">will be a third country </w:t>
      </w:r>
      <w:r w:rsidR="005C75CF">
        <w:rPr>
          <w:rFonts w:ascii="Arial" w:hAnsi="Arial" w:cs="Arial"/>
          <w:sz w:val="24"/>
          <w:szCs w:val="24"/>
        </w:rPr>
        <w:t xml:space="preserve">to </w:t>
      </w:r>
      <w:r w:rsidR="005A5EF2">
        <w:rPr>
          <w:rFonts w:ascii="Arial" w:hAnsi="Arial" w:cs="Arial"/>
          <w:sz w:val="24"/>
          <w:szCs w:val="24"/>
        </w:rPr>
        <w:t>Northern Ireland</w:t>
      </w:r>
      <w:r w:rsidR="005C75CF">
        <w:rPr>
          <w:rFonts w:ascii="Arial" w:hAnsi="Arial" w:cs="Arial"/>
          <w:sz w:val="24"/>
          <w:szCs w:val="24"/>
        </w:rPr>
        <w:t xml:space="preserve"> </w:t>
      </w:r>
      <w:r w:rsidR="002E3C69">
        <w:rPr>
          <w:rFonts w:ascii="Arial" w:hAnsi="Arial" w:cs="Arial"/>
          <w:sz w:val="24"/>
          <w:szCs w:val="24"/>
        </w:rPr>
        <w:t>only after 30 June 2021.</w:t>
      </w:r>
      <w:r w:rsidR="005C75CF">
        <w:rPr>
          <w:rFonts w:ascii="Arial" w:hAnsi="Arial" w:cs="Arial"/>
          <w:sz w:val="24"/>
          <w:szCs w:val="24"/>
        </w:rPr>
        <w:t xml:space="preserve"> </w:t>
      </w:r>
      <w:r w:rsidR="005A5EF2">
        <w:rPr>
          <w:rFonts w:ascii="Arial" w:hAnsi="Arial" w:cs="Arial"/>
          <w:sz w:val="24"/>
          <w:szCs w:val="24"/>
        </w:rPr>
        <w:t xml:space="preserve">Gibraltar will become a third country to Northern Ireland on 31 December 2020, since Gibraltar is also leaving the EEA regulatory zone. </w:t>
      </w:r>
      <w:r w:rsidR="005C75CF">
        <w:rPr>
          <w:rFonts w:ascii="Arial" w:hAnsi="Arial" w:cs="Arial"/>
          <w:sz w:val="24"/>
          <w:szCs w:val="24"/>
        </w:rPr>
        <w:t xml:space="preserve">Centres in </w:t>
      </w:r>
      <w:r w:rsidR="005A5EF2">
        <w:rPr>
          <w:rFonts w:ascii="Arial" w:hAnsi="Arial" w:cs="Arial"/>
          <w:sz w:val="24"/>
          <w:szCs w:val="24"/>
        </w:rPr>
        <w:t>Northern Ireland</w:t>
      </w:r>
      <w:r w:rsidR="005C75CF">
        <w:rPr>
          <w:rFonts w:ascii="Arial" w:hAnsi="Arial" w:cs="Arial"/>
          <w:sz w:val="24"/>
          <w:szCs w:val="24"/>
        </w:rPr>
        <w:t xml:space="preserve"> will </w:t>
      </w:r>
      <w:r w:rsidR="008F68C9">
        <w:rPr>
          <w:rFonts w:ascii="Arial" w:hAnsi="Arial" w:cs="Arial"/>
          <w:sz w:val="24"/>
          <w:szCs w:val="24"/>
        </w:rPr>
        <w:t xml:space="preserve">therefore </w:t>
      </w:r>
      <w:r w:rsidR="005C75CF">
        <w:rPr>
          <w:rFonts w:ascii="Arial" w:hAnsi="Arial" w:cs="Arial"/>
          <w:sz w:val="24"/>
          <w:szCs w:val="24"/>
        </w:rPr>
        <w:t xml:space="preserve">need to apply to the HFEA for their ITE import certificates to be updated to authorise imports </w:t>
      </w:r>
      <w:r w:rsidR="00834C46">
        <w:rPr>
          <w:rFonts w:ascii="Arial" w:hAnsi="Arial" w:cs="Arial"/>
          <w:sz w:val="24"/>
          <w:szCs w:val="24"/>
        </w:rPr>
        <w:t xml:space="preserve">from Great Britain after </w:t>
      </w:r>
      <w:r w:rsidR="005C75CF">
        <w:rPr>
          <w:rFonts w:ascii="Arial" w:hAnsi="Arial" w:cs="Arial"/>
          <w:sz w:val="24"/>
          <w:szCs w:val="24"/>
        </w:rPr>
        <w:t>30 June 2021</w:t>
      </w:r>
      <w:r w:rsidR="00C52283">
        <w:rPr>
          <w:rFonts w:ascii="Arial" w:hAnsi="Arial" w:cs="Arial"/>
          <w:sz w:val="24"/>
          <w:szCs w:val="24"/>
        </w:rPr>
        <w:t xml:space="preserve"> and from Gibraltar after 31 December 2020</w:t>
      </w:r>
      <w:r w:rsidR="005C75CF">
        <w:rPr>
          <w:rFonts w:ascii="Arial" w:hAnsi="Arial" w:cs="Arial"/>
          <w:sz w:val="24"/>
          <w:szCs w:val="24"/>
        </w:rPr>
        <w:t>.</w:t>
      </w:r>
    </w:p>
    <w:bookmarkEnd w:id="2"/>
    <w:p w14:paraId="1B3A1BB2" w14:textId="77777777" w:rsidR="002E3C69" w:rsidRDefault="002E3C69" w:rsidP="00004119">
      <w:pPr>
        <w:autoSpaceDE w:val="0"/>
        <w:autoSpaceDN w:val="0"/>
        <w:adjustRightInd w:val="0"/>
        <w:spacing w:after="0" w:line="240" w:lineRule="auto"/>
        <w:rPr>
          <w:rFonts w:ascii="Arial" w:hAnsi="Arial" w:cs="Arial"/>
          <w:sz w:val="24"/>
          <w:szCs w:val="24"/>
        </w:rPr>
      </w:pPr>
    </w:p>
    <w:p w14:paraId="5B956348" w14:textId="1F453656" w:rsidR="00004119" w:rsidRDefault="00004119" w:rsidP="00004119">
      <w:pPr>
        <w:autoSpaceDE w:val="0"/>
        <w:autoSpaceDN w:val="0"/>
        <w:adjustRightInd w:val="0"/>
        <w:spacing w:after="0" w:line="240" w:lineRule="auto"/>
        <w:rPr>
          <w:rFonts w:ascii="Arial" w:hAnsi="Arial" w:cs="Arial"/>
          <w:sz w:val="24"/>
          <w:szCs w:val="24"/>
        </w:rPr>
      </w:pPr>
      <w:r w:rsidRPr="003D1003">
        <w:rPr>
          <w:rFonts w:ascii="Arial" w:hAnsi="Arial" w:cs="Arial"/>
          <w:sz w:val="24"/>
          <w:szCs w:val="24"/>
        </w:rPr>
        <w:t xml:space="preserve">The certification requirements depend on whether the import is considered a ‘one-off’ or ‘multiple’. A ‘one-off’ import is one that takes place only once from a </w:t>
      </w:r>
      <w:proofErr w:type="gramStart"/>
      <w:r w:rsidRPr="003D1003">
        <w:rPr>
          <w:rFonts w:ascii="Arial" w:hAnsi="Arial" w:cs="Arial"/>
          <w:sz w:val="24"/>
          <w:szCs w:val="24"/>
        </w:rPr>
        <w:t>particular TCS</w:t>
      </w:r>
      <w:proofErr w:type="gramEnd"/>
      <w:r w:rsidRPr="003D1003">
        <w:rPr>
          <w:rFonts w:ascii="Arial" w:hAnsi="Arial" w:cs="Arial"/>
          <w:sz w:val="24"/>
          <w:szCs w:val="24"/>
        </w:rPr>
        <w:t xml:space="preserve"> and is defined as ‘gametes or embryos imported for the purposes of providing services to a particular person or persons on one occasion only.’ A ‘multiple’ import is when a clinic will be undertaking more than one import from a TCS or doing regular imports from that TCS. </w:t>
      </w:r>
    </w:p>
    <w:p w14:paraId="0D0EB406" w14:textId="77777777" w:rsidR="00004119" w:rsidRPr="003D1003" w:rsidRDefault="00004119" w:rsidP="00004119">
      <w:pPr>
        <w:autoSpaceDE w:val="0"/>
        <w:autoSpaceDN w:val="0"/>
        <w:adjustRightInd w:val="0"/>
        <w:spacing w:after="0" w:line="240" w:lineRule="auto"/>
        <w:rPr>
          <w:rFonts w:ascii="Arial" w:hAnsi="Arial" w:cs="Arial"/>
          <w:sz w:val="24"/>
          <w:szCs w:val="24"/>
        </w:rPr>
      </w:pPr>
    </w:p>
    <w:p w14:paraId="081D0F1E" w14:textId="2A87C6AE" w:rsidR="00004119" w:rsidRDefault="00004119" w:rsidP="00004119">
      <w:pPr>
        <w:autoSpaceDE w:val="0"/>
        <w:autoSpaceDN w:val="0"/>
        <w:adjustRightInd w:val="0"/>
        <w:spacing w:after="0" w:line="240" w:lineRule="auto"/>
        <w:rPr>
          <w:rFonts w:ascii="Arial" w:hAnsi="Arial" w:cs="Arial"/>
          <w:sz w:val="24"/>
          <w:szCs w:val="24"/>
        </w:rPr>
      </w:pPr>
      <w:r w:rsidRPr="003D1003">
        <w:rPr>
          <w:rFonts w:ascii="Arial" w:hAnsi="Arial" w:cs="Arial"/>
          <w:sz w:val="24"/>
          <w:szCs w:val="24"/>
        </w:rPr>
        <w:t xml:space="preserve">Further information and guidance on applying for an ITE import certificate can be found </w:t>
      </w:r>
      <w:hyperlink r:id="rId14" w:history="1">
        <w:r w:rsidRPr="003D1003">
          <w:rPr>
            <w:rStyle w:val="Hyperlink"/>
            <w:rFonts w:ascii="Arial" w:hAnsi="Arial" w:cs="Arial"/>
            <w:sz w:val="24"/>
            <w:szCs w:val="24"/>
          </w:rPr>
          <w:t>here</w:t>
        </w:r>
      </w:hyperlink>
      <w:r w:rsidRPr="003D1003">
        <w:rPr>
          <w:rFonts w:ascii="Arial" w:hAnsi="Arial" w:cs="Arial"/>
          <w:sz w:val="24"/>
          <w:szCs w:val="24"/>
        </w:rPr>
        <w:t>.</w:t>
      </w:r>
      <w:r w:rsidR="00465923">
        <w:rPr>
          <w:rFonts w:ascii="Arial" w:hAnsi="Arial" w:cs="Arial"/>
          <w:sz w:val="24"/>
          <w:szCs w:val="24"/>
        </w:rPr>
        <w:t xml:space="preserve"> Requirements for one-off and multiple imports are also reflected in the schedules below.</w:t>
      </w:r>
    </w:p>
    <w:p w14:paraId="5C10EDA2" w14:textId="77777777" w:rsidR="00004119" w:rsidRDefault="00004119" w:rsidP="00004119">
      <w:pPr>
        <w:autoSpaceDE w:val="0"/>
        <w:autoSpaceDN w:val="0"/>
        <w:adjustRightInd w:val="0"/>
        <w:spacing w:after="0" w:line="240" w:lineRule="auto"/>
        <w:rPr>
          <w:rFonts w:ascii="Arial" w:hAnsi="Arial" w:cs="Arial"/>
        </w:rPr>
      </w:pPr>
    </w:p>
    <w:p w14:paraId="7D5FC449" w14:textId="64DBB739" w:rsidR="00D85CE1" w:rsidRPr="00004119" w:rsidRDefault="00D85CE1" w:rsidP="00004119">
      <w:pPr>
        <w:autoSpaceDE w:val="0"/>
        <w:autoSpaceDN w:val="0"/>
        <w:adjustRightInd w:val="0"/>
        <w:spacing w:after="0" w:line="240" w:lineRule="auto"/>
        <w:rPr>
          <w:rFonts w:ascii="Arial" w:hAnsi="Arial" w:cs="Arial"/>
        </w:rPr>
        <w:sectPr w:rsidR="00D85CE1" w:rsidRPr="00004119" w:rsidSect="00CD57AB">
          <w:footerReference w:type="default" r:id="rId15"/>
          <w:type w:val="continuous"/>
          <w:pgSz w:w="11906" w:h="16838"/>
          <w:pgMar w:top="1440" w:right="1080" w:bottom="1440" w:left="1080" w:header="708" w:footer="708" w:gutter="0"/>
          <w:cols w:space="708"/>
          <w:docGrid w:linePitch="360"/>
        </w:sectPr>
      </w:pPr>
    </w:p>
    <w:p w14:paraId="10E3C8A8" w14:textId="4950339E" w:rsidR="00615B60" w:rsidRPr="006F58B1" w:rsidRDefault="00615B60" w:rsidP="00B3335E">
      <w:pPr>
        <w:rPr>
          <w:rFonts w:ascii="Futura Std Book" w:hAnsi="Futura Std Book" w:cs="Arial"/>
          <w:b/>
          <w:bCs/>
          <w:color w:val="009091"/>
          <w:sz w:val="28"/>
          <w:szCs w:val="28"/>
        </w:rPr>
      </w:pPr>
      <w:r w:rsidRPr="006F58B1">
        <w:rPr>
          <w:rFonts w:ascii="Futura Std Book" w:hAnsi="Futura Std Book" w:cs="Arial"/>
          <w:b/>
          <w:bCs/>
          <w:color w:val="009091"/>
          <w:sz w:val="28"/>
          <w:szCs w:val="28"/>
        </w:rPr>
        <w:lastRenderedPageBreak/>
        <w:t xml:space="preserve">Section </w:t>
      </w:r>
      <w:r w:rsidR="00BF174F" w:rsidRPr="006F58B1">
        <w:rPr>
          <w:rFonts w:ascii="Futura Std Book" w:hAnsi="Futura Std Book" w:cs="Arial"/>
          <w:b/>
          <w:bCs/>
          <w:color w:val="009091"/>
          <w:sz w:val="28"/>
          <w:szCs w:val="28"/>
        </w:rPr>
        <w:t>1</w:t>
      </w:r>
      <w:r w:rsidRPr="006F58B1">
        <w:rPr>
          <w:rFonts w:ascii="Futura Std Book" w:hAnsi="Futura Std Book" w:cs="Arial"/>
          <w:b/>
          <w:bCs/>
          <w:color w:val="009091"/>
          <w:sz w:val="28"/>
          <w:szCs w:val="28"/>
        </w:rPr>
        <w:t>:</w:t>
      </w:r>
      <w:r w:rsidR="00A4181F" w:rsidRPr="006F58B1">
        <w:rPr>
          <w:rFonts w:ascii="Futura Std Book" w:hAnsi="Futura Std Book" w:cs="Arial"/>
          <w:b/>
          <w:bCs/>
          <w:color w:val="009091"/>
          <w:sz w:val="28"/>
          <w:szCs w:val="28"/>
        </w:rPr>
        <w:t xml:space="preserve"> </w:t>
      </w:r>
      <w:r w:rsidR="000A0165" w:rsidRPr="006F58B1">
        <w:rPr>
          <w:rFonts w:ascii="Futura Std Book" w:hAnsi="Futura Std Book" w:cs="Arial"/>
          <w:b/>
          <w:bCs/>
          <w:color w:val="009091"/>
          <w:sz w:val="28"/>
          <w:szCs w:val="28"/>
        </w:rPr>
        <w:t xml:space="preserve">To assess compliance with </w:t>
      </w:r>
      <w:hyperlink r:id="rId16" w:history="1">
        <w:r w:rsidR="006413D9" w:rsidRPr="006F58B1">
          <w:rPr>
            <w:rStyle w:val="Hyperlink"/>
            <w:rFonts w:ascii="Futura Std Book" w:hAnsi="Futura Std Book" w:cs="Arial"/>
            <w:b/>
            <w:bCs/>
            <w:color w:val="009091"/>
            <w:sz w:val="28"/>
            <w:szCs w:val="28"/>
          </w:rPr>
          <w:t>General Direction 0006</w:t>
        </w:r>
      </w:hyperlink>
      <w:r w:rsidR="00C53032">
        <w:rPr>
          <w:rStyle w:val="Hyperlink"/>
          <w:rFonts w:ascii="Futura Std Book" w:hAnsi="Futura Std Book" w:cs="Arial"/>
          <w:b/>
          <w:bCs/>
          <w:color w:val="009091"/>
          <w:sz w:val="28"/>
          <w:szCs w:val="28"/>
        </w:rPr>
        <w:t>(</w:t>
      </w:r>
      <w:r w:rsidR="00E510FD">
        <w:rPr>
          <w:rStyle w:val="Hyperlink"/>
          <w:rFonts w:ascii="Futura Std Book" w:hAnsi="Futura Std Book" w:cs="Arial"/>
          <w:b/>
          <w:bCs/>
          <w:color w:val="009091"/>
          <w:sz w:val="28"/>
          <w:szCs w:val="28"/>
        </w:rPr>
        <w:t>NI</w:t>
      </w:r>
      <w:r w:rsidR="00C53032">
        <w:rPr>
          <w:rStyle w:val="Hyperlink"/>
          <w:rFonts w:ascii="Futura Std Book" w:hAnsi="Futura Std Book" w:cs="Arial"/>
          <w:b/>
          <w:bCs/>
          <w:color w:val="009091"/>
          <w:sz w:val="28"/>
          <w:szCs w:val="28"/>
        </w:rPr>
        <w:t xml:space="preserve">) (version </w:t>
      </w:r>
      <w:r w:rsidR="004F618D">
        <w:rPr>
          <w:rStyle w:val="Hyperlink"/>
          <w:rFonts w:ascii="Futura Std Book" w:hAnsi="Futura Std Book" w:cs="Arial"/>
          <w:b/>
          <w:bCs/>
          <w:color w:val="009091"/>
          <w:sz w:val="28"/>
          <w:szCs w:val="28"/>
        </w:rPr>
        <w:t>1</w:t>
      </w:r>
      <w:r w:rsidR="00C53032">
        <w:rPr>
          <w:rStyle w:val="Hyperlink"/>
          <w:rFonts w:ascii="Futura Std Book" w:hAnsi="Futura Std Book" w:cs="Arial"/>
          <w:b/>
          <w:bCs/>
          <w:color w:val="009091"/>
          <w:sz w:val="28"/>
          <w:szCs w:val="28"/>
        </w:rPr>
        <w:t>)</w:t>
      </w:r>
    </w:p>
    <w:p w14:paraId="1386FE77" w14:textId="74AFA1EC" w:rsidR="00B3335E" w:rsidRDefault="00B3335E" w:rsidP="00B3335E">
      <w:pPr>
        <w:rPr>
          <w:rFonts w:ascii="Arial" w:hAnsi="Arial" w:cs="Arial"/>
          <w:b/>
          <w:bCs/>
          <w:color w:val="009192"/>
          <w:sz w:val="24"/>
          <w:szCs w:val="24"/>
        </w:rPr>
      </w:pPr>
      <w:r w:rsidRPr="006F0F10">
        <w:rPr>
          <w:noProof/>
          <w:lang w:eastAsia="en-GB"/>
        </w:rPr>
        <mc:AlternateContent>
          <mc:Choice Requires="wps">
            <w:drawing>
              <wp:anchor distT="0" distB="0" distL="114300" distR="114300" simplePos="0" relativeHeight="251668480" behindDoc="0" locked="0" layoutInCell="1" allowOverlap="1" wp14:anchorId="3CDCC86A" wp14:editId="7D015249">
                <wp:simplePos x="0" y="0"/>
                <wp:positionH relativeFrom="column">
                  <wp:posOffset>-23751</wp:posOffset>
                </wp:positionH>
                <wp:positionV relativeFrom="paragraph">
                  <wp:posOffset>0</wp:posOffset>
                </wp:positionV>
                <wp:extent cx="8478982" cy="400050"/>
                <wp:effectExtent l="0" t="0" r="0" b="0"/>
                <wp:wrapNone/>
                <wp:docPr id="7" name="Rounded Rectangle 7"/>
                <wp:cNvGraphicFramePr/>
                <a:graphic xmlns:a="http://schemas.openxmlformats.org/drawingml/2006/main">
                  <a:graphicData uri="http://schemas.microsoft.com/office/word/2010/wordprocessingShape">
                    <wps:wsp>
                      <wps:cNvSpPr/>
                      <wps:spPr>
                        <a:xfrm>
                          <a:off x="0" y="0"/>
                          <a:ext cx="8478982" cy="400050"/>
                        </a:xfrm>
                        <a:prstGeom prst="roundRect">
                          <a:avLst/>
                        </a:prstGeom>
                        <a:solidFill>
                          <a:srgbClr val="F180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E633B1" w14:textId="648937BC" w:rsidR="003A3153" w:rsidRPr="00250464" w:rsidRDefault="003A3153" w:rsidP="00B3335E">
                            <w:pPr>
                              <w:pStyle w:val="ListParagraph"/>
                              <w:widowControl w:val="0"/>
                              <w:ind w:left="426" w:hanging="426"/>
                              <w:outlineLvl w:val="1"/>
                              <w:rPr>
                                <w:rFonts w:eastAsia="Times New Roman"/>
                                <w:b/>
                                <w:bCs/>
                                <w:color w:val="FFFFFF" w:themeColor="background1"/>
                                <w:lang w:eastAsia="en-GB"/>
                              </w:rPr>
                            </w:pPr>
                            <w:bookmarkStart w:id="3" w:name="Section1"/>
                            <w:r>
                              <w:rPr>
                                <w:rFonts w:ascii="Arial" w:hAnsi="Arial" w:cs="Arial"/>
                                <w:b/>
                                <w:bCs/>
                                <w:color w:val="FFFFFF" w:themeColor="background1"/>
                                <w:sz w:val="24"/>
                                <w:szCs w:val="24"/>
                              </w:rPr>
                              <w:t>Schedule 1 – I</w:t>
                            </w:r>
                            <w:r w:rsidRPr="00250464">
                              <w:rPr>
                                <w:rFonts w:ascii="Arial" w:hAnsi="Arial" w:cs="Arial"/>
                                <w:b/>
                                <w:bCs/>
                                <w:color w:val="FFFFFF" w:themeColor="background1"/>
                                <w:sz w:val="24"/>
                                <w:szCs w:val="24"/>
                              </w:rPr>
                              <w:t xml:space="preserve">mport of gametes and embryos from </w:t>
                            </w:r>
                            <w:r>
                              <w:rPr>
                                <w:rFonts w:ascii="Arial" w:hAnsi="Arial" w:cs="Arial"/>
                                <w:b/>
                                <w:bCs/>
                                <w:color w:val="FFFFFF" w:themeColor="background1"/>
                                <w:sz w:val="24"/>
                                <w:szCs w:val="24"/>
                              </w:rPr>
                              <w:t>the EEA to Northern Ireland</w:t>
                            </w:r>
                            <w:bookmarkEnd w:id="3"/>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DCC86A" id="Rounded Rectangle 7" o:spid="_x0000_s1029" style="position:absolute;margin-left:-1.85pt;margin-top:0;width:667.65pt;height:3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" fillcolor="#f18030" stroked="f" strokeweight="1pt">
                <v:stroke joinstyle="miter"/>
                <v:textbox>
                  <w:txbxContent>
                    <w:p w14:paraId="10E633B1" w14:textId="648937BC" w:rsidR="003A3153" w:rsidRPr="00250464" w:rsidRDefault="003A3153" w:rsidP="00B3335E">
                      <w:pPr>
                        <w:pStyle w:val="ListParagraph"/>
                        <w:widowControl w:val="0"/>
                        <w:ind w:left="426" w:hanging="426"/>
                        <w:outlineLvl w:val="1"/>
                        <w:rPr>
                          <w:rFonts w:eastAsia="Times New Roman"/>
                          <w:b/>
                          <w:bCs/>
                          <w:color w:val="FFFFFF" w:themeColor="background1"/>
                          <w:lang w:eastAsia="en-GB"/>
                        </w:rPr>
                      </w:pPr>
                      <w:bookmarkStart w:id="4" w:name="Section1"/>
                      <w:r>
                        <w:rPr>
                          <w:rFonts w:ascii="Arial" w:hAnsi="Arial" w:cs="Arial"/>
                          <w:b/>
                          <w:bCs/>
                          <w:color w:val="FFFFFF" w:themeColor="background1"/>
                          <w:sz w:val="24"/>
                          <w:szCs w:val="24"/>
                        </w:rPr>
                        <w:t>Schedule 1 – I</w:t>
                      </w:r>
                      <w:r w:rsidRPr="00250464">
                        <w:rPr>
                          <w:rFonts w:ascii="Arial" w:hAnsi="Arial" w:cs="Arial"/>
                          <w:b/>
                          <w:bCs/>
                          <w:color w:val="FFFFFF" w:themeColor="background1"/>
                          <w:sz w:val="24"/>
                          <w:szCs w:val="24"/>
                        </w:rPr>
                        <w:t xml:space="preserve">mport of gametes and embryos from </w:t>
                      </w:r>
                      <w:r>
                        <w:rPr>
                          <w:rFonts w:ascii="Arial" w:hAnsi="Arial" w:cs="Arial"/>
                          <w:b/>
                          <w:bCs/>
                          <w:color w:val="FFFFFF" w:themeColor="background1"/>
                          <w:sz w:val="24"/>
                          <w:szCs w:val="24"/>
                        </w:rPr>
                        <w:t>the EEA to Northern Ireland</w:t>
                      </w:r>
                      <w:bookmarkEnd w:id="4"/>
                    </w:p>
                  </w:txbxContent>
                </v:textbox>
              </v:roundrect>
            </w:pict>
          </mc:Fallback>
        </mc:AlternateContent>
      </w:r>
    </w:p>
    <w:p w14:paraId="0C9D41D1" w14:textId="314D4BC0" w:rsidR="00B3335E" w:rsidRDefault="00B3335E" w:rsidP="00B3335E">
      <w:pPr>
        <w:pStyle w:val="ListParagraph"/>
        <w:autoSpaceDE w:val="0"/>
        <w:autoSpaceDN w:val="0"/>
        <w:adjustRightInd w:val="0"/>
        <w:spacing w:after="0" w:line="240" w:lineRule="auto"/>
        <w:ind w:left="284"/>
        <w:rPr>
          <w:rFonts w:ascii="Arial" w:hAnsi="Arial" w:cs="Arial"/>
        </w:rPr>
      </w:pPr>
    </w:p>
    <w:p w14:paraId="62B34336" w14:textId="41F8BC72" w:rsidR="009D1488" w:rsidRDefault="005869C0" w:rsidP="004322D2">
      <w:pPr>
        <w:pStyle w:val="Default"/>
        <w:numPr>
          <w:ilvl w:val="0"/>
          <w:numId w:val="27"/>
        </w:numPr>
        <w:rPr>
          <w:sz w:val="22"/>
          <w:szCs w:val="22"/>
        </w:rPr>
      </w:pPr>
      <w:r>
        <w:rPr>
          <w:sz w:val="22"/>
          <w:szCs w:val="22"/>
        </w:rPr>
        <w:t>A l</w:t>
      </w:r>
      <w:r w:rsidR="003123F7">
        <w:rPr>
          <w:sz w:val="22"/>
          <w:szCs w:val="22"/>
        </w:rPr>
        <w:t xml:space="preserve">icensed centre </w:t>
      </w:r>
      <w:r w:rsidRPr="005869C0">
        <w:rPr>
          <w:sz w:val="22"/>
          <w:szCs w:val="22"/>
        </w:rPr>
        <w:t>in Northern Ireland ('the receiving centre') may receive gametes or embryos</w:t>
      </w:r>
      <w:r w:rsidRPr="005869C0">
        <w:rPr>
          <w:sz w:val="22"/>
          <w:szCs w:val="22"/>
          <w:vertAlign w:val="superscript"/>
        </w:rPr>
        <w:t>1</w:t>
      </w:r>
      <w:r w:rsidRPr="005869C0">
        <w:rPr>
          <w:sz w:val="22"/>
          <w:szCs w:val="22"/>
        </w:rPr>
        <w:t xml:space="preserve"> from a centre in</w:t>
      </w:r>
      <w:r>
        <w:rPr>
          <w:sz w:val="22"/>
          <w:szCs w:val="22"/>
        </w:rPr>
        <w:t xml:space="preserve"> </w:t>
      </w:r>
      <w:r w:rsidRPr="005869C0">
        <w:rPr>
          <w:sz w:val="22"/>
          <w:szCs w:val="22"/>
        </w:rPr>
        <w:t>an EEA state if the following conditions are satisfied</w:t>
      </w:r>
      <w:r w:rsidR="000102FB" w:rsidRPr="000102FB">
        <w:rPr>
          <w:sz w:val="22"/>
          <w:szCs w:val="22"/>
        </w:rPr>
        <w:t>.</w:t>
      </w:r>
    </w:p>
    <w:p w14:paraId="6BC2D043" w14:textId="22E463DB" w:rsidR="00F82EE3" w:rsidRPr="000102FB" w:rsidRDefault="00F82EE3" w:rsidP="000102FB">
      <w:pPr>
        <w:pStyle w:val="ListParagraph"/>
        <w:spacing w:after="0" w:line="240" w:lineRule="auto"/>
        <w:rPr>
          <w:rFonts w:ascii="Arial" w:hAnsi="Arial" w:cs="Arial"/>
          <w:sz w:val="20"/>
          <w:szCs w:val="20"/>
        </w:rPr>
      </w:pPr>
    </w:p>
    <w:tbl>
      <w:tblPr>
        <w:tblStyle w:val="TableGrid"/>
        <w:tblW w:w="14596" w:type="dxa"/>
        <w:tblLayout w:type="fixed"/>
        <w:tblLook w:val="04A0" w:firstRow="1" w:lastRow="0" w:firstColumn="1" w:lastColumn="0" w:noHBand="0" w:noVBand="1"/>
      </w:tblPr>
      <w:tblGrid>
        <w:gridCol w:w="421"/>
        <w:gridCol w:w="4536"/>
        <w:gridCol w:w="2126"/>
        <w:gridCol w:w="7513"/>
      </w:tblGrid>
      <w:tr w:rsidR="00B3335E" w:rsidRPr="003A50D5" w14:paraId="7F01C4D4" w14:textId="77777777" w:rsidTr="00452548">
        <w:tc>
          <w:tcPr>
            <w:tcW w:w="421" w:type="dxa"/>
          </w:tcPr>
          <w:p w14:paraId="02305C63" w14:textId="77777777" w:rsidR="00B3335E" w:rsidRPr="003A50D5" w:rsidRDefault="00B3335E" w:rsidP="003A1E3C">
            <w:pPr>
              <w:rPr>
                <w:rFonts w:ascii="Arial" w:hAnsi="Arial" w:cs="Arial"/>
              </w:rPr>
            </w:pPr>
          </w:p>
        </w:tc>
        <w:tc>
          <w:tcPr>
            <w:tcW w:w="4536" w:type="dxa"/>
          </w:tcPr>
          <w:p w14:paraId="1454F7D7" w14:textId="77777777" w:rsidR="00B3335E" w:rsidRPr="00CB5CF5" w:rsidRDefault="00B3335E" w:rsidP="007002D7">
            <w:pPr>
              <w:spacing w:after="0" w:line="240" w:lineRule="auto"/>
              <w:jc w:val="center"/>
              <w:rPr>
                <w:rFonts w:ascii="Arial" w:hAnsi="Arial" w:cs="Arial"/>
                <w:b/>
              </w:rPr>
            </w:pPr>
            <w:r w:rsidRPr="00CB5CF5">
              <w:rPr>
                <w:rFonts w:ascii="Arial" w:hAnsi="Arial" w:cs="Arial"/>
                <w:b/>
              </w:rPr>
              <w:t>Column A</w:t>
            </w:r>
          </w:p>
          <w:p w14:paraId="1AB4BD97" w14:textId="1D6C8E69" w:rsidR="00B3335E" w:rsidRPr="003A50D5" w:rsidRDefault="005B398C" w:rsidP="007002D7">
            <w:pPr>
              <w:spacing w:after="0" w:line="240" w:lineRule="auto"/>
              <w:jc w:val="center"/>
              <w:rPr>
                <w:rFonts w:ascii="Arial" w:hAnsi="Arial" w:cs="Arial"/>
              </w:rPr>
            </w:pPr>
            <w:r>
              <w:rPr>
                <w:rFonts w:ascii="Arial" w:hAnsi="Arial" w:cs="Arial"/>
              </w:rPr>
              <w:t>Condition</w:t>
            </w:r>
          </w:p>
        </w:tc>
        <w:tc>
          <w:tcPr>
            <w:tcW w:w="2126" w:type="dxa"/>
            <w:tcBorders>
              <w:right w:val="single" w:sz="24" w:space="0" w:color="009091"/>
            </w:tcBorders>
          </w:tcPr>
          <w:p w14:paraId="22DA031A" w14:textId="1ACE681F" w:rsidR="00B3335E" w:rsidRDefault="00B3335E" w:rsidP="007002D7">
            <w:pPr>
              <w:spacing w:after="0" w:line="240" w:lineRule="auto"/>
              <w:rPr>
                <w:rFonts w:ascii="Arial" w:hAnsi="Arial" w:cs="Arial"/>
                <w:b/>
                <w:bCs/>
              </w:rPr>
            </w:pPr>
            <w:r w:rsidRPr="000012A9">
              <w:rPr>
                <w:rFonts w:ascii="Arial" w:hAnsi="Arial" w:cs="Arial"/>
                <w:b/>
                <w:bCs/>
              </w:rPr>
              <w:t>Column B</w:t>
            </w:r>
          </w:p>
          <w:p w14:paraId="7B7D338B" w14:textId="77777777" w:rsidR="000012A9" w:rsidRPr="000012A9" w:rsidRDefault="000012A9" w:rsidP="007002D7">
            <w:pPr>
              <w:spacing w:after="0" w:line="240" w:lineRule="auto"/>
              <w:rPr>
                <w:rFonts w:ascii="Arial" w:hAnsi="Arial" w:cs="Arial"/>
                <w:b/>
                <w:bCs/>
              </w:rPr>
            </w:pPr>
          </w:p>
          <w:p w14:paraId="20B5CD98" w14:textId="68A0173A" w:rsidR="00B3335E" w:rsidRPr="000012A9" w:rsidRDefault="00B3335E" w:rsidP="007002D7">
            <w:pPr>
              <w:spacing w:after="0" w:line="240" w:lineRule="auto"/>
              <w:rPr>
                <w:rFonts w:ascii="Arial" w:hAnsi="Arial" w:cs="Arial"/>
              </w:rPr>
            </w:pPr>
            <w:r w:rsidRPr="000012A9">
              <w:rPr>
                <w:rFonts w:ascii="Arial" w:hAnsi="Arial" w:cs="Arial"/>
              </w:rPr>
              <w:t xml:space="preserve">Does the import you are applying for meet this </w:t>
            </w:r>
            <w:r w:rsidR="005B398C">
              <w:rPr>
                <w:rFonts w:ascii="Arial" w:hAnsi="Arial" w:cs="Arial"/>
              </w:rPr>
              <w:t>condition</w:t>
            </w:r>
            <w:r w:rsidRPr="000012A9">
              <w:rPr>
                <w:rFonts w:ascii="Arial" w:hAnsi="Arial" w:cs="Arial"/>
              </w:rPr>
              <w:t>?</w:t>
            </w:r>
          </w:p>
          <w:p w14:paraId="1A2FB4FD" w14:textId="35C13780" w:rsidR="004322D2" w:rsidRDefault="00B3335E" w:rsidP="007002D7">
            <w:pPr>
              <w:spacing w:after="0" w:line="240" w:lineRule="auto"/>
              <w:rPr>
                <w:rFonts w:ascii="Arial" w:hAnsi="Arial" w:cs="Arial"/>
                <w:b/>
                <w:bCs/>
              </w:rPr>
            </w:pPr>
            <w:r w:rsidRPr="000012A9">
              <w:rPr>
                <w:rFonts w:ascii="Arial" w:hAnsi="Arial" w:cs="Arial"/>
                <w:b/>
                <w:bCs/>
              </w:rPr>
              <w:t>Please only state ‘Yes’ or ‘No’</w:t>
            </w:r>
          </w:p>
          <w:p w14:paraId="507B04D6" w14:textId="77777777" w:rsidR="000012A9" w:rsidRPr="000012A9" w:rsidRDefault="000012A9" w:rsidP="007002D7">
            <w:pPr>
              <w:spacing w:after="0" w:line="240" w:lineRule="auto"/>
              <w:rPr>
                <w:rFonts w:ascii="Arial" w:hAnsi="Arial" w:cs="Arial"/>
                <w:b/>
                <w:bCs/>
              </w:rPr>
            </w:pPr>
          </w:p>
          <w:p w14:paraId="3A1AE7CD" w14:textId="565397AA" w:rsidR="00B3335E" w:rsidRDefault="000012A9" w:rsidP="007002D7">
            <w:pPr>
              <w:spacing w:after="0" w:line="240" w:lineRule="auto"/>
              <w:rPr>
                <w:rFonts w:ascii="Arial" w:hAnsi="Arial" w:cs="Arial"/>
              </w:rPr>
            </w:pPr>
            <w:r w:rsidRPr="00134A42">
              <w:rPr>
                <w:rFonts w:ascii="Arial" w:hAnsi="Arial" w:cs="Arial"/>
                <w:b/>
                <w:bCs/>
              </w:rPr>
              <w:t>I</w:t>
            </w:r>
            <w:r w:rsidR="004322D2" w:rsidRPr="00134A42">
              <w:rPr>
                <w:rFonts w:ascii="Arial" w:hAnsi="Arial" w:cs="Arial"/>
                <w:b/>
                <w:bCs/>
              </w:rPr>
              <w:t>f Yes</w:t>
            </w:r>
            <w:r w:rsidR="004322D2" w:rsidRPr="000012A9">
              <w:rPr>
                <w:rFonts w:ascii="Arial" w:hAnsi="Arial" w:cs="Arial"/>
              </w:rPr>
              <w:t xml:space="preserve"> </w:t>
            </w:r>
            <w:r>
              <w:rPr>
                <w:rFonts w:ascii="Arial" w:hAnsi="Arial" w:cs="Arial"/>
              </w:rPr>
              <w:t xml:space="preserve">you </w:t>
            </w:r>
            <w:r w:rsidR="004322D2" w:rsidRPr="000012A9">
              <w:rPr>
                <w:rFonts w:ascii="Arial" w:hAnsi="Arial" w:cs="Arial"/>
              </w:rPr>
              <w:t xml:space="preserve">do not </w:t>
            </w:r>
            <w:r>
              <w:rPr>
                <w:rFonts w:ascii="Arial" w:hAnsi="Arial" w:cs="Arial"/>
              </w:rPr>
              <w:t xml:space="preserve">need to </w:t>
            </w:r>
            <w:r w:rsidR="004322D2" w:rsidRPr="000012A9">
              <w:rPr>
                <w:rFonts w:ascii="Arial" w:hAnsi="Arial" w:cs="Arial"/>
              </w:rPr>
              <w:t xml:space="preserve">complete column C and do not </w:t>
            </w:r>
            <w:r>
              <w:rPr>
                <w:rFonts w:ascii="Arial" w:hAnsi="Arial" w:cs="Arial"/>
              </w:rPr>
              <w:t xml:space="preserve">need to </w:t>
            </w:r>
            <w:r w:rsidR="004322D2" w:rsidRPr="000012A9">
              <w:rPr>
                <w:rFonts w:ascii="Arial" w:hAnsi="Arial" w:cs="Arial"/>
              </w:rPr>
              <w:t>provide any evidence</w:t>
            </w:r>
            <w:r>
              <w:rPr>
                <w:rFonts w:ascii="Arial" w:hAnsi="Arial" w:cs="Arial"/>
              </w:rPr>
              <w:t xml:space="preserve"> </w:t>
            </w:r>
            <w:r w:rsidR="004322D2" w:rsidRPr="000012A9">
              <w:rPr>
                <w:rFonts w:ascii="Arial" w:hAnsi="Arial" w:cs="Arial"/>
              </w:rPr>
              <w:t>/</w:t>
            </w:r>
            <w:r>
              <w:rPr>
                <w:rFonts w:ascii="Arial" w:hAnsi="Arial" w:cs="Arial"/>
              </w:rPr>
              <w:t xml:space="preserve"> </w:t>
            </w:r>
            <w:r w:rsidR="004322D2" w:rsidRPr="000012A9">
              <w:rPr>
                <w:rFonts w:ascii="Arial" w:hAnsi="Arial" w:cs="Arial"/>
              </w:rPr>
              <w:t xml:space="preserve">information to the HFEA. </w:t>
            </w:r>
          </w:p>
          <w:p w14:paraId="5FEE32CB" w14:textId="77777777" w:rsidR="000012A9" w:rsidRPr="000012A9" w:rsidRDefault="000012A9" w:rsidP="007002D7">
            <w:pPr>
              <w:spacing w:after="0" w:line="240" w:lineRule="auto"/>
              <w:rPr>
                <w:rFonts w:ascii="Arial" w:hAnsi="Arial" w:cs="Arial"/>
              </w:rPr>
            </w:pPr>
          </w:p>
          <w:p w14:paraId="353B6EED" w14:textId="77777777" w:rsidR="004322D2" w:rsidRPr="000012A9" w:rsidRDefault="004322D2" w:rsidP="007002D7">
            <w:pPr>
              <w:spacing w:after="0" w:line="240" w:lineRule="auto"/>
              <w:rPr>
                <w:rFonts w:ascii="Arial" w:hAnsi="Arial" w:cs="Arial"/>
                <w:b/>
                <w:bCs/>
              </w:rPr>
            </w:pPr>
            <w:r w:rsidRPr="000012A9">
              <w:rPr>
                <w:rFonts w:ascii="Arial" w:hAnsi="Arial" w:cs="Arial"/>
                <w:b/>
                <w:bCs/>
              </w:rPr>
              <w:t>If No, complete Column C</w:t>
            </w:r>
          </w:p>
          <w:p w14:paraId="799D0F31" w14:textId="7B1D9CF2" w:rsidR="004322D2" w:rsidRPr="000012A9" w:rsidRDefault="004322D2" w:rsidP="007002D7">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195CB5E0" w14:textId="77777777" w:rsidR="00B3335E" w:rsidRPr="000012A9" w:rsidRDefault="00B3335E" w:rsidP="007002D7">
            <w:pPr>
              <w:spacing w:after="0" w:line="240" w:lineRule="auto"/>
              <w:jc w:val="center"/>
              <w:rPr>
                <w:rFonts w:ascii="Arial" w:hAnsi="Arial" w:cs="Arial"/>
                <w:b/>
                <w:bCs/>
              </w:rPr>
            </w:pPr>
            <w:r w:rsidRPr="000012A9">
              <w:rPr>
                <w:rFonts w:ascii="Arial" w:hAnsi="Arial" w:cs="Arial"/>
                <w:b/>
                <w:bCs/>
              </w:rPr>
              <w:t>Column C</w:t>
            </w:r>
          </w:p>
          <w:p w14:paraId="18E34752" w14:textId="041D7008" w:rsidR="000102FB" w:rsidRDefault="00B3335E" w:rsidP="007002D7">
            <w:pPr>
              <w:spacing w:after="0" w:line="240" w:lineRule="auto"/>
              <w:rPr>
                <w:rFonts w:ascii="Arial" w:hAnsi="Arial" w:cs="Arial"/>
              </w:rPr>
            </w:pPr>
            <w:r w:rsidRPr="000012A9">
              <w:rPr>
                <w:rFonts w:ascii="Arial" w:hAnsi="Arial" w:cs="Arial"/>
              </w:rPr>
              <w:t xml:space="preserve">Complete this column </w:t>
            </w:r>
            <w:r w:rsidR="00BE4996">
              <w:rPr>
                <w:rFonts w:ascii="Arial" w:hAnsi="Arial" w:cs="Arial"/>
              </w:rPr>
              <w:t xml:space="preserve">against any section to which you have </w:t>
            </w:r>
            <w:r w:rsidR="00761527">
              <w:rPr>
                <w:rFonts w:ascii="Arial" w:hAnsi="Arial" w:cs="Arial"/>
              </w:rPr>
              <w:t xml:space="preserve">answered </w:t>
            </w:r>
            <w:r w:rsidR="00761527" w:rsidRPr="00761527">
              <w:rPr>
                <w:rFonts w:ascii="Arial" w:hAnsi="Arial" w:cs="Arial"/>
                <w:b/>
                <w:bCs/>
              </w:rPr>
              <w:t>No</w:t>
            </w:r>
            <w:r w:rsidRPr="000012A9">
              <w:rPr>
                <w:rFonts w:ascii="Arial" w:hAnsi="Arial" w:cs="Arial"/>
              </w:rPr>
              <w:t xml:space="preserve"> in column B</w:t>
            </w:r>
            <w:r w:rsidR="000102FB">
              <w:rPr>
                <w:rFonts w:ascii="Arial" w:hAnsi="Arial" w:cs="Arial"/>
              </w:rPr>
              <w:t>.</w:t>
            </w:r>
          </w:p>
          <w:p w14:paraId="6537B0D6" w14:textId="77777777" w:rsidR="000102FB" w:rsidRDefault="000102FB" w:rsidP="007002D7">
            <w:pPr>
              <w:spacing w:after="0" w:line="240" w:lineRule="auto"/>
              <w:rPr>
                <w:rFonts w:ascii="Arial" w:hAnsi="Arial" w:cs="Arial"/>
              </w:rPr>
            </w:pPr>
          </w:p>
          <w:p w14:paraId="74900888" w14:textId="77777777" w:rsidR="00761527" w:rsidRDefault="00761527" w:rsidP="007002D7">
            <w:pPr>
              <w:spacing w:after="0" w:line="240" w:lineRule="auto"/>
              <w:rPr>
                <w:rFonts w:ascii="Arial" w:hAnsi="Arial" w:cs="Arial"/>
              </w:rPr>
            </w:pPr>
            <w:r>
              <w:rPr>
                <w:rFonts w:ascii="Arial" w:hAnsi="Arial" w:cs="Arial"/>
              </w:rPr>
              <w:t xml:space="preserve">Provide as much information as possible against the prompts provided. </w:t>
            </w:r>
          </w:p>
          <w:p w14:paraId="3FAE291B" w14:textId="77777777" w:rsidR="00761527" w:rsidRDefault="00761527" w:rsidP="007002D7">
            <w:pPr>
              <w:spacing w:after="0" w:line="240" w:lineRule="auto"/>
              <w:rPr>
                <w:rFonts w:ascii="Arial" w:hAnsi="Arial" w:cs="Arial"/>
              </w:rPr>
            </w:pPr>
          </w:p>
          <w:p w14:paraId="598283A9" w14:textId="16508AA4" w:rsidR="00B3335E" w:rsidRPr="000012A9" w:rsidRDefault="00761527" w:rsidP="007002D7">
            <w:pPr>
              <w:spacing w:after="0" w:line="240" w:lineRule="auto"/>
              <w:rPr>
                <w:rFonts w:ascii="Arial" w:hAnsi="Arial" w:cs="Arial"/>
              </w:rPr>
            </w:pPr>
            <w:r w:rsidRPr="00761527">
              <w:rPr>
                <w:rFonts w:ascii="Arial" w:hAnsi="Arial" w:cs="Arial"/>
              </w:rPr>
              <w:t>Y</w:t>
            </w:r>
            <w:r w:rsidR="00B3335E" w:rsidRPr="00761527">
              <w:rPr>
                <w:rFonts w:ascii="Arial" w:hAnsi="Arial" w:cs="Arial"/>
              </w:rPr>
              <w:t xml:space="preserve">ou should refer to the </w:t>
            </w:r>
            <w:hyperlink w:anchor="columnC" w:history="1">
              <w:r w:rsidR="00B3335E" w:rsidRPr="00761527">
                <w:rPr>
                  <w:rStyle w:val="Hyperlink"/>
                  <w:rFonts w:ascii="Arial" w:hAnsi="Arial" w:cs="Arial"/>
                </w:rPr>
                <w:t>guidance</w:t>
              </w:r>
            </w:hyperlink>
            <w:r w:rsidR="00B3335E" w:rsidRPr="00761527">
              <w:rPr>
                <w:rFonts w:ascii="Arial" w:hAnsi="Arial" w:cs="Arial"/>
              </w:rPr>
              <w:t xml:space="preserve"> </w:t>
            </w:r>
            <w:r w:rsidRPr="00761527">
              <w:rPr>
                <w:rFonts w:ascii="Arial" w:hAnsi="Arial" w:cs="Arial"/>
              </w:rPr>
              <w:t xml:space="preserve">above </w:t>
            </w:r>
            <w:r w:rsidR="00B3335E" w:rsidRPr="00761527">
              <w:rPr>
                <w:rFonts w:ascii="Arial" w:hAnsi="Arial" w:cs="Arial"/>
              </w:rPr>
              <w:t>before completing this section.</w:t>
            </w:r>
            <w:r w:rsidR="00B3335E" w:rsidRPr="000012A9">
              <w:rPr>
                <w:rFonts w:ascii="Arial" w:hAnsi="Arial" w:cs="Arial"/>
              </w:rPr>
              <w:t xml:space="preserve"> </w:t>
            </w:r>
          </w:p>
        </w:tc>
      </w:tr>
      <w:tr w:rsidR="00D557C0" w:rsidRPr="003A50D5" w14:paraId="69F49E83" w14:textId="77777777" w:rsidTr="00452548">
        <w:trPr>
          <w:trHeight w:val="2371"/>
        </w:trPr>
        <w:tc>
          <w:tcPr>
            <w:tcW w:w="421" w:type="dxa"/>
            <w:vMerge w:val="restart"/>
            <w:shd w:val="clear" w:color="auto" w:fill="BFBFBF" w:themeFill="background1" w:themeFillShade="BF"/>
          </w:tcPr>
          <w:p w14:paraId="01E90270" w14:textId="3856DA08" w:rsidR="00D557C0" w:rsidRPr="00AF5302" w:rsidRDefault="00D557C0" w:rsidP="00D557C0">
            <w:pPr>
              <w:tabs>
                <w:tab w:val="left" w:pos="54"/>
              </w:tabs>
              <w:spacing w:after="0" w:line="240" w:lineRule="auto"/>
              <w:rPr>
                <w:rFonts w:ascii="Arial" w:hAnsi="Arial" w:cs="Arial"/>
              </w:rPr>
            </w:pPr>
            <w:r w:rsidRPr="00AF5302">
              <w:rPr>
                <w:rFonts w:ascii="Arial" w:hAnsi="Arial" w:cs="Arial"/>
              </w:rPr>
              <w:lastRenderedPageBreak/>
              <w:t>a)</w:t>
            </w:r>
          </w:p>
        </w:tc>
        <w:tc>
          <w:tcPr>
            <w:tcW w:w="4536" w:type="dxa"/>
            <w:shd w:val="clear" w:color="auto" w:fill="BFBFBF" w:themeFill="background1" w:themeFillShade="BF"/>
          </w:tcPr>
          <w:p w14:paraId="630F3B42" w14:textId="655095FF" w:rsidR="00D557C0" w:rsidRPr="004322D2" w:rsidRDefault="00D557C0" w:rsidP="00D557C0">
            <w:pPr>
              <w:pStyle w:val="Default"/>
              <w:rPr>
                <w:sz w:val="22"/>
                <w:szCs w:val="22"/>
              </w:rPr>
            </w:pPr>
            <w:r>
              <w:t>T</w:t>
            </w:r>
            <w:r>
              <w:rPr>
                <w:sz w:val="22"/>
                <w:szCs w:val="22"/>
              </w:rPr>
              <w:t xml:space="preserve">he centre from which the gametes or embryos are to be imported (the supplying centre) is accredited, designated, authorised or licensed under the laws or other measures of the EEA state concerned, in accordance with the first, second, third and fourth Directives (2004/23/EC, 2006/17/EC, 2006/86/EC and 2015/566). </w:t>
            </w:r>
          </w:p>
        </w:tc>
        <w:tc>
          <w:tcPr>
            <w:tcW w:w="2126" w:type="dxa"/>
            <w:vMerge w:val="restart"/>
            <w:tcBorders>
              <w:right w:val="single" w:sz="24" w:space="0" w:color="009091"/>
            </w:tcBorders>
            <w:shd w:val="clear" w:color="auto" w:fill="BFBFBF" w:themeFill="background1" w:themeFillShade="BF"/>
          </w:tcPr>
          <w:p w14:paraId="6A2782B8" w14:textId="1962FE59" w:rsidR="00D557C0" w:rsidRDefault="00D557C0" w:rsidP="00D557C0">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bookmarkStart w:id="5" w:name="_GoBack"/>
            <w:r w:rsidR="00CC71AD">
              <w:rPr>
                <w:rFonts w:cs="Arial"/>
              </w:rPr>
              <w:t> </w:t>
            </w:r>
            <w:r w:rsidR="00CC71AD">
              <w:rPr>
                <w:rFonts w:cs="Arial"/>
              </w:rPr>
              <w:t> </w:t>
            </w:r>
            <w:r w:rsidR="00CC71AD">
              <w:rPr>
                <w:rFonts w:cs="Arial"/>
              </w:rPr>
              <w:t> </w:t>
            </w:r>
            <w:r w:rsidR="00CC71AD">
              <w:rPr>
                <w:rFonts w:cs="Arial"/>
              </w:rPr>
              <w:t> </w:t>
            </w:r>
            <w:r w:rsidR="00CC71AD">
              <w:rPr>
                <w:rFonts w:cs="Arial"/>
              </w:rPr>
              <w:t> </w:t>
            </w:r>
            <w:bookmarkEnd w:id="5"/>
            <w:r>
              <w:rPr>
                <w:rFonts w:cs="Arial"/>
              </w:rPr>
              <w:fldChar w:fldCharType="end"/>
            </w:r>
          </w:p>
          <w:p w14:paraId="5A613223" w14:textId="77777777" w:rsidR="00D557C0" w:rsidRPr="003A50D5" w:rsidRDefault="00D557C0" w:rsidP="00D557C0">
            <w:pPr>
              <w:spacing w:after="0" w:line="240" w:lineRule="auto"/>
            </w:pPr>
          </w:p>
        </w:tc>
        <w:tc>
          <w:tcPr>
            <w:tcW w:w="7513" w:type="dxa"/>
            <w:vMerge w:val="restart"/>
            <w:tcBorders>
              <w:top w:val="single" w:sz="24" w:space="0" w:color="009091"/>
              <w:left w:val="single" w:sz="24" w:space="0" w:color="009091"/>
              <w:bottom w:val="single" w:sz="24" w:space="0" w:color="009091"/>
              <w:right w:val="single" w:sz="24" w:space="0" w:color="009091"/>
            </w:tcBorders>
            <w:shd w:val="clear" w:color="auto" w:fill="BFBFBF" w:themeFill="background1" w:themeFillShade="BF"/>
          </w:tcPr>
          <w:p w14:paraId="281FE082" w14:textId="2A0A8016" w:rsidR="00D557C0" w:rsidRPr="004322D2" w:rsidRDefault="00D557C0" w:rsidP="00D557C0">
            <w:pPr>
              <w:spacing w:after="0" w:line="240" w:lineRule="auto"/>
              <w:rPr>
                <w:b/>
                <w:bCs/>
              </w:rPr>
            </w:pPr>
            <w:r w:rsidRPr="004322D2">
              <w:rPr>
                <w:rFonts w:ascii="Arial" w:hAnsi="Arial" w:cs="Arial"/>
                <w:b/>
                <w:bCs/>
              </w:rPr>
              <w:t xml:space="preserve">The HFEA is unable to process any applications where this </w:t>
            </w:r>
            <w:proofErr w:type="gramStart"/>
            <w:r w:rsidRPr="004322D2">
              <w:rPr>
                <w:rFonts w:ascii="Arial" w:hAnsi="Arial" w:cs="Arial"/>
                <w:b/>
                <w:bCs/>
              </w:rPr>
              <w:t xml:space="preserve">particular </w:t>
            </w:r>
            <w:r>
              <w:rPr>
                <w:rFonts w:ascii="Arial" w:hAnsi="Arial" w:cs="Arial"/>
                <w:b/>
                <w:bCs/>
              </w:rPr>
              <w:t>condition</w:t>
            </w:r>
            <w:proofErr w:type="gramEnd"/>
            <w:r w:rsidRPr="004322D2">
              <w:rPr>
                <w:rFonts w:ascii="Arial" w:hAnsi="Arial" w:cs="Arial"/>
                <w:b/>
                <w:bCs/>
              </w:rPr>
              <w:t xml:space="preserve"> (Schedule 1 paragraph 1a) cannot be met.</w:t>
            </w:r>
            <w:r w:rsidR="0055786A">
              <w:rPr>
                <w:rFonts w:ascii="Arial" w:hAnsi="Arial" w:cs="Arial"/>
                <w:b/>
                <w:bCs/>
              </w:rPr>
              <w:t xml:space="preserve"> </w:t>
            </w:r>
            <w:r w:rsidRPr="004322D2">
              <w:rPr>
                <w:rFonts w:ascii="Arial" w:hAnsi="Arial" w:cs="Arial"/>
                <w:b/>
                <w:bCs/>
              </w:rPr>
              <w:t>The HFE Act 1990 (as amended to implement the European Union Tissues and Cells Directives</w:t>
            </w:r>
            <w:r>
              <w:rPr>
                <w:rFonts w:ascii="Arial" w:hAnsi="Arial" w:cs="Arial"/>
                <w:b/>
                <w:bCs/>
              </w:rPr>
              <w:t xml:space="preserve"> into </w:t>
            </w:r>
            <w:r w:rsidR="002F628F">
              <w:rPr>
                <w:rFonts w:ascii="Arial" w:hAnsi="Arial" w:cs="Arial"/>
                <w:b/>
                <w:bCs/>
              </w:rPr>
              <w:t>United Kingdom</w:t>
            </w:r>
            <w:r>
              <w:rPr>
                <w:rFonts w:ascii="Arial" w:hAnsi="Arial" w:cs="Arial"/>
                <w:b/>
                <w:bCs/>
              </w:rPr>
              <w:t xml:space="preserve"> law</w:t>
            </w:r>
            <w:r w:rsidRPr="004322D2">
              <w:rPr>
                <w:rFonts w:ascii="Arial" w:hAnsi="Arial" w:cs="Arial"/>
                <w:b/>
                <w:bCs/>
              </w:rPr>
              <w:t xml:space="preserve">) does not give the HFEA power to issue </w:t>
            </w:r>
            <w:r>
              <w:rPr>
                <w:rFonts w:ascii="Arial" w:hAnsi="Arial" w:cs="Arial"/>
                <w:b/>
                <w:bCs/>
              </w:rPr>
              <w:t xml:space="preserve">a </w:t>
            </w:r>
            <w:r w:rsidRPr="004322D2">
              <w:rPr>
                <w:rFonts w:ascii="Arial" w:hAnsi="Arial" w:cs="Arial"/>
                <w:b/>
                <w:bCs/>
              </w:rPr>
              <w:t>Special Direction to allow transfers to and from unaccredited tissue establishments within the EEA.</w:t>
            </w:r>
            <w:r w:rsidRPr="004322D2">
              <w:rPr>
                <w:b/>
                <w:bCs/>
                <w:color w:val="1F497D"/>
              </w:rPr>
              <w:t xml:space="preserve"> </w:t>
            </w:r>
          </w:p>
        </w:tc>
      </w:tr>
      <w:tr w:rsidR="00D557C0" w:rsidRPr="003A50D5" w14:paraId="6C3446C6" w14:textId="77777777" w:rsidTr="00452548">
        <w:trPr>
          <w:trHeight w:val="649"/>
        </w:trPr>
        <w:tc>
          <w:tcPr>
            <w:tcW w:w="421" w:type="dxa"/>
            <w:vMerge/>
          </w:tcPr>
          <w:p w14:paraId="6871E5C6" w14:textId="77777777" w:rsidR="00D557C0" w:rsidRPr="00AF5302" w:rsidRDefault="00D557C0" w:rsidP="00D557C0">
            <w:pPr>
              <w:pStyle w:val="ListParagraph"/>
              <w:numPr>
                <w:ilvl w:val="0"/>
                <w:numId w:val="7"/>
              </w:numPr>
              <w:tabs>
                <w:tab w:val="left" w:pos="54"/>
              </w:tabs>
              <w:spacing w:after="0" w:line="240" w:lineRule="auto"/>
              <w:ind w:left="0" w:firstLine="0"/>
              <w:rPr>
                <w:rFonts w:ascii="Arial" w:hAnsi="Arial" w:cs="Arial"/>
              </w:rPr>
            </w:pPr>
          </w:p>
        </w:tc>
        <w:tc>
          <w:tcPr>
            <w:tcW w:w="4536" w:type="dxa"/>
            <w:shd w:val="clear" w:color="auto" w:fill="BFBFBF" w:themeFill="background1" w:themeFillShade="BF"/>
          </w:tcPr>
          <w:p w14:paraId="7488C321" w14:textId="1100F9A9" w:rsidR="00D557C0" w:rsidRPr="004C4E90" w:rsidRDefault="00D557C0" w:rsidP="00D557C0">
            <w:pPr>
              <w:autoSpaceDE w:val="0"/>
              <w:autoSpaceDN w:val="0"/>
              <w:adjustRightInd w:val="0"/>
              <w:spacing w:after="0" w:line="240" w:lineRule="auto"/>
              <w:rPr>
                <w:rFonts w:ascii="Arial" w:hAnsi="Arial" w:cs="Arial"/>
                <w:i/>
              </w:rPr>
            </w:pPr>
            <w:r w:rsidRPr="004C4E90">
              <w:rPr>
                <w:rFonts w:ascii="Arial" w:hAnsi="Arial" w:cs="Arial"/>
                <w:i/>
              </w:rPr>
              <w:t xml:space="preserve">Note: the law states that import </w:t>
            </w:r>
            <w:r w:rsidR="00AD6A62">
              <w:rPr>
                <w:rFonts w:ascii="Arial" w:hAnsi="Arial" w:cs="Arial"/>
                <w:i/>
              </w:rPr>
              <w:t>from a tissue establishment in the EEA</w:t>
            </w:r>
            <w:r w:rsidRPr="004C4E90">
              <w:rPr>
                <w:rFonts w:ascii="Arial" w:hAnsi="Arial" w:cs="Arial"/>
                <w:i/>
              </w:rPr>
              <w:t xml:space="preserve"> must be from an accredited, designated, authorised or licensed establishment</w:t>
            </w:r>
            <w:r>
              <w:rPr>
                <w:rFonts w:ascii="Arial" w:hAnsi="Arial" w:cs="Arial"/>
                <w:i/>
              </w:rPr>
              <w:t>.</w:t>
            </w:r>
          </w:p>
        </w:tc>
        <w:tc>
          <w:tcPr>
            <w:tcW w:w="2126" w:type="dxa"/>
            <w:vMerge/>
            <w:tcBorders>
              <w:right w:val="single" w:sz="24" w:space="0" w:color="009091"/>
            </w:tcBorders>
          </w:tcPr>
          <w:p w14:paraId="3DB2BFE6" w14:textId="77777777" w:rsidR="00D557C0" w:rsidRPr="003A50D5" w:rsidRDefault="00D557C0" w:rsidP="00D557C0">
            <w:pPr>
              <w:spacing w:after="0" w:line="240" w:lineRule="auto"/>
            </w:pPr>
          </w:p>
        </w:tc>
        <w:tc>
          <w:tcPr>
            <w:tcW w:w="7513" w:type="dxa"/>
            <w:vMerge/>
            <w:tcBorders>
              <w:top w:val="single" w:sz="24" w:space="0" w:color="009091"/>
              <w:left w:val="single" w:sz="24" w:space="0" w:color="009091"/>
              <w:bottom w:val="single" w:sz="24" w:space="0" w:color="009091"/>
              <w:right w:val="single" w:sz="24" w:space="0" w:color="009091"/>
            </w:tcBorders>
          </w:tcPr>
          <w:p w14:paraId="0D78BE96" w14:textId="77777777" w:rsidR="00D557C0" w:rsidRPr="003A50D5" w:rsidRDefault="00D557C0" w:rsidP="00D557C0">
            <w:pPr>
              <w:spacing w:after="0" w:line="240" w:lineRule="auto"/>
            </w:pPr>
          </w:p>
        </w:tc>
      </w:tr>
      <w:tr w:rsidR="00D557C0" w:rsidRPr="003A50D5" w14:paraId="01671316" w14:textId="77777777" w:rsidTr="00452548">
        <w:trPr>
          <w:trHeight w:val="903"/>
        </w:trPr>
        <w:tc>
          <w:tcPr>
            <w:tcW w:w="421" w:type="dxa"/>
            <w:vMerge w:val="restart"/>
          </w:tcPr>
          <w:p w14:paraId="2C8C024E" w14:textId="139720E3" w:rsidR="00D557C0" w:rsidRPr="00AF5302" w:rsidRDefault="00D557C0" w:rsidP="00D557C0">
            <w:pPr>
              <w:tabs>
                <w:tab w:val="left" w:pos="54"/>
              </w:tabs>
              <w:spacing w:after="0" w:line="240" w:lineRule="auto"/>
              <w:rPr>
                <w:rFonts w:ascii="Arial" w:hAnsi="Arial" w:cs="Arial"/>
              </w:rPr>
            </w:pPr>
            <w:r w:rsidRPr="00AF5302">
              <w:rPr>
                <w:rFonts w:ascii="Arial" w:hAnsi="Arial" w:cs="Arial"/>
              </w:rPr>
              <w:t>b)</w:t>
            </w:r>
          </w:p>
        </w:tc>
        <w:tc>
          <w:tcPr>
            <w:tcW w:w="4536" w:type="dxa"/>
          </w:tcPr>
          <w:p w14:paraId="1241453A" w14:textId="3DB3E8CB" w:rsidR="00D557C0" w:rsidRPr="00A04EEB" w:rsidRDefault="00D557C0" w:rsidP="00D557C0">
            <w:pPr>
              <w:pStyle w:val="Default"/>
              <w:rPr>
                <w:sz w:val="22"/>
                <w:szCs w:val="22"/>
              </w:rPr>
            </w:pPr>
            <w:r>
              <w:rPr>
                <w:sz w:val="22"/>
                <w:szCs w:val="22"/>
              </w:rPr>
              <w:t xml:space="preserve">The person who provided the gametes is (and in the case of an embryo, both persons who provided the gametes from which the embryo was created are) identifiable. </w:t>
            </w:r>
          </w:p>
        </w:tc>
        <w:tc>
          <w:tcPr>
            <w:tcW w:w="2126" w:type="dxa"/>
            <w:vMerge w:val="restart"/>
            <w:tcBorders>
              <w:right w:val="single" w:sz="24" w:space="0" w:color="009091"/>
            </w:tcBorders>
          </w:tcPr>
          <w:p w14:paraId="6210AD91" w14:textId="77777777" w:rsidR="00D557C0" w:rsidRDefault="00D557C0" w:rsidP="00D557C0">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098235" w14:textId="77777777" w:rsidR="00D557C0" w:rsidRPr="003A50D5" w:rsidRDefault="00D557C0" w:rsidP="00D557C0">
            <w:pPr>
              <w:spacing w:after="0" w:line="240" w:lineRule="auto"/>
            </w:pPr>
          </w:p>
        </w:tc>
        <w:tc>
          <w:tcPr>
            <w:tcW w:w="7513" w:type="dxa"/>
            <w:vMerge w:val="restart"/>
            <w:tcBorders>
              <w:top w:val="single" w:sz="24" w:space="0" w:color="009091"/>
              <w:left w:val="single" w:sz="24" w:space="0" w:color="009091"/>
              <w:bottom w:val="single" w:sz="24" w:space="0" w:color="009091"/>
              <w:right w:val="single" w:sz="24" w:space="0" w:color="009091"/>
            </w:tcBorders>
          </w:tcPr>
          <w:p w14:paraId="1294266F" w14:textId="269E3A1D" w:rsidR="00D557C0" w:rsidRDefault="00D557C0" w:rsidP="00D557C0">
            <w:pPr>
              <w:spacing w:after="0" w:line="240" w:lineRule="auto"/>
              <w:rPr>
                <w:rFonts w:ascii="Arial" w:hAnsi="Arial" w:cs="Arial"/>
              </w:rPr>
            </w:pPr>
            <w:r>
              <w:rPr>
                <w:rFonts w:ascii="Arial" w:hAnsi="Arial" w:cs="Arial"/>
              </w:rPr>
              <w:t>If answered No in column B, then please provide the following information:</w:t>
            </w:r>
          </w:p>
          <w:p w14:paraId="4D9180EA" w14:textId="02CC2F5C" w:rsidR="00D557C0" w:rsidRPr="00A04EEB" w:rsidRDefault="00D557C0" w:rsidP="00D557C0">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4124FCBD" w14:textId="1EB1F6CB" w:rsidR="00D557C0" w:rsidRPr="00F62468" w:rsidRDefault="00D557C0" w:rsidP="00D557C0">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A872243" w14:textId="6EAFAB8C" w:rsidR="00D557C0" w:rsidRPr="00A04EEB" w:rsidRDefault="00D557C0" w:rsidP="00D557C0">
            <w:pPr>
              <w:spacing w:after="0" w:line="240" w:lineRule="auto"/>
              <w:rPr>
                <w:rFonts w:ascii="Arial" w:hAnsi="Arial" w:cs="Arial"/>
                <w:u w:val="single"/>
              </w:rPr>
            </w:pPr>
            <w:r w:rsidRPr="00A04EEB">
              <w:rPr>
                <w:rFonts w:ascii="Arial" w:hAnsi="Arial" w:cs="Arial"/>
                <w:u w:val="single"/>
              </w:rPr>
              <w:t>Why the import is necessary.</w:t>
            </w:r>
          </w:p>
          <w:p w14:paraId="0F44F2D1" w14:textId="2C557C53" w:rsidR="00D557C0" w:rsidRPr="00F62468" w:rsidRDefault="00D557C0" w:rsidP="00D557C0">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E08EABF" w14:textId="5FA7BAB3" w:rsidR="00D557C0" w:rsidRPr="00A04EEB" w:rsidRDefault="00D557C0" w:rsidP="00D557C0">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0BCA2E29" w14:textId="1F4CA0F9" w:rsidR="00D557C0" w:rsidRPr="00F62468" w:rsidRDefault="00D557C0" w:rsidP="00D557C0">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sidR="001D6E20">
              <w:rPr>
                <w:rFonts w:cs="Arial"/>
              </w:rPr>
              <w:t> </w:t>
            </w:r>
            <w:r w:rsidR="001D6E20">
              <w:rPr>
                <w:rFonts w:cs="Arial"/>
              </w:rPr>
              <w:t> </w:t>
            </w:r>
            <w:r w:rsidR="001D6E20">
              <w:rPr>
                <w:rFonts w:cs="Arial"/>
              </w:rPr>
              <w:t> </w:t>
            </w:r>
            <w:r w:rsidR="001D6E20">
              <w:rPr>
                <w:rFonts w:cs="Arial"/>
              </w:rPr>
              <w:t> </w:t>
            </w:r>
            <w:r w:rsidR="001D6E20">
              <w:rPr>
                <w:rFonts w:cs="Arial"/>
              </w:rPr>
              <w:t> </w:t>
            </w:r>
            <w:r>
              <w:rPr>
                <w:rFonts w:cs="Arial"/>
              </w:rPr>
              <w:fldChar w:fldCharType="end"/>
            </w:r>
          </w:p>
          <w:p w14:paraId="794BC2B8" w14:textId="4E158A54" w:rsidR="00D557C0" w:rsidRPr="00A04EEB" w:rsidRDefault="00D557C0" w:rsidP="00D557C0">
            <w:pPr>
              <w:spacing w:after="0" w:line="240" w:lineRule="auto"/>
              <w:rPr>
                <w:rFonts w:ascii="Arial" w:hAnsi="Arial" w:cs="Arial"/>
                <w:u w:val="single"/>
              </w:rPr>
            </w:pPr>
            <w:r w:rsidRPr="00A04EEB">
              <w:rPr>
                <w:rFonts w:ascii="Arial" w:hAnsi="Arial" w:cs="Arial"/>
                <w:u w:val="single"/>
              </w:rPr>
              <w:t>How a refusal may affect the patient.</w:t>
            </w:r>
          </w:p>
          <w:p w14:paraId="162793A2" w14:textId="21A0FCF1" w:rsidR="00D557C0" w:rsidRPr="00F62468" w:rsidRDefault="00D557C0" w:rsidP="00D557C0">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BE50819" w14:textId="47665455" w:rsidR="00D557C0" w:rsidRPr="00A04EEB" w:rsidRDefault="00D557C0" w:rsidP="00D557C0">
            <w:pPr>
              <w:spacing w:after="0" w:line="240" w:lineRule="auto"/>
              <w:rPr>
                <w:rFonts w:ascii="Arial" w:hAnsi="Arial" w:cs="Arial"/>
                <w:u w:val="single"/>
              </w:rPr>
            </w:pPr>
            <w:r w:rsidRPr="00A04EEB">
              <w:rPr>
                <w:rFonts w:ascii="Arial" w:hAnsi="Arial" w:cs="Arial"/>
                <w:u w:val="single"/>
              </w:rPr>
              <w:t>What alternatives there are to import.</w:t>
            </w:r>
          </w:p>
          <w:p w14:paraId="3BBE2A01" w14:textId="38147348" w:rsidR="00D557C0" w:rsidRPr="00F62468" w:rsidRDefault="00D557C0" w:rsidP="00D557C0">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699BE5" w14:textId="17FE392A" w:rsidR="00D557C0" w:rsidRDefault="00D557C0" w:rsidP="00D557C0">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594D313F" w14:textId="2B8E90F6" w:rsidR="00D557C0" w:rsidRPr="00F62468" w:rsidRDefault="00D557C0" w:rsidP="00D557C0">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557C0" w:rsidRPr="003A50D5" w14:paraId="18F69946" w14:textId="77777777" w:rsidTr="00452548">
        <w:trPr>
          <w:trHeight w:val="2201"/>
        </w:trPr>
        <w:tc>
          <w:tcPr>
            <w:tcW w:w="421" w:type="dxa"/>
            <w:vMerge/>
          </w:tcPr>
          <w:p w14:paraId="6A53D442" w14:textId="77777777" w:rsidR="00D557C0" w:rsidRPr="003A50D5" w:rsidRDefault="00D557C0" w:rsidP="00D557C0">
            <w:pPr>
              <w:pStyle w:val="ListParagraph"/>
              <w:numPr>
                <w:ilvl w:val="0"/>
                <w:numId w:val="7"/>
              </w:numPr>
              <w:tabs>
                <w:tab w:val="left" w:pos="54"/>
              </w:tabs>
              <w:spacing w:after="0" w:line="240" w:lineRule="auto"/>
              <w:ind w:left="0" w:firstLine="0"/>
            </w:pPr>
          </w:p>
        </w:tc>
        <w:tc>
          <w:tcPr>
            <w:tcW w:w="4536" w:type="dxa"/>
          </w:tcPr>
          <w:p w14:paraId="2D02DAB2" w14:textId="77777777" w:rsidR="00D557C0" w:rsidRPr="00F82EE3" w:rsidRDefault="00D557C0" w:rsidP="00D557C0">
            <w:pPr>
              <w:autoSpaceDE w:val="0"/>
              <w:autoSpaceDN w:val="0"/>
              <w:adjustRightInd w:val="0"/>
              <w:spacing w:after="0" w:line="240" w:lineRule="auto"/>
              <w:rPr>
                <w:rFonts w:ascii="Arial" w:hAnsi="Arial" w:cs="Arial"/>
                <w:i/>
              </w:rPr>
            </w:pPr>
            <w:r w:rsidRPr="00F82EE3">
              <w:rPr>
                <w:rFonts w:ascii="Arial" w:hAnsi="Arial" w:cs="Arial"/>
                <w:i/>
              </w:rPr>
              <w:t>Note: since 1 April 2005, all donors must be identifiable.</w:t>
            </w:r>
          </w:p>
        </w:tc>
        <w:tc>
          <w:tcPr>
            <w:tcW w:w="2126" w:type="dxa"/>
            <w:vMerge/>
            <w:tcBorders>
              <w:right w:val="single" w:sz="24" w:space="0" w:color="009091"/>
            </w:tcBorders>
          </w:tcPr>
          <w:p w14:paraId="618CA120" w14:textId="77777777" w:rsidR="00D557C0" w:rsidRPr="003A50D5" w:rsidRDefault="00D557C0" w:rsidP="00D557C0">
            <w:pPr>
              <w:spacing w:after="0" w:line="240" w:lineRule="auto"/>
            </w:pPr>
          </w:p>
        </w:tc>
        <w:tc>
          <w:tcPr>
            <w:tcW w:w="7513" w:type="dxa"/>
            <w:vMerge/>
            <w:tcBorders>
              <w:top w:val="single" w:sz="24" w:space="0" w:color="009091"/>
              <w:left w:val="single" w:sz="24" w:space="0" w:color="009091"/>
              <w:bottom w:val="single" w:sz="24" w:space="0" w:color="009091"/>
              <w:right w:val="single" w:sz="24" w:space="0" w:color="009091"/>
            </w:tcBorders>
          </w:tcPr>
          <w:p w14:paraId="6B0E26E2" w14:textId="77777777" w:rsidR="00D557C0" w:rsidRPr="003A50D5" w:rsidRDefault="00D557C0" w:rsidP="00D557C0">
            <w:pPr>
              <w:spacing w:after="0" w:line="240" w:lineRule="auto"/>
            </w:pPr>
          </w:p>
        </w:tc>
      </w:tr>
      <w:tr w:rsidR="00A26CDF" w:rsidRPr="003A50D5" w14:paraId="3A909DC1" w14:textId="77777777" w:rsidTr="00452548">
        <w:trPr>
          <w:trHeight w:val="1829"/>
        </w:trPr>
        <w:tc>
          <w:tcPr>
            <w:tcW w:w="421" w:type="dxa"/>
          </w:tcPr>
          <w:p w14:paraId="4762DEEE" w14:textId="19D6D49B" w:rsidR="00A26CDF" w:rsidRPr="00AF5302" w:rsidRDefault="00A26CDF" w:rsidP="00A26CDF">
            <w:pPr>
              <w:tabs>
                <w:tab w:val="left" w:pos="54"/>
              </w:tabs>
              <w:spacing w:after="0" w:line="240" w:lineRule="auto"/>
              <w:rPr>
                <w:rFonts w:ascii="Arial" w:hAnsi="Arial" w:cs="Arial"/>
              </w:rPr>
            </w:pPr>
            <w:r w:rsidRPr="00AF5302">
              <w:rPr>
                <w:rFonts w:ascii="Arial" w:hAnsi="Arial" w:cs="Arial"/>
              </w:rPr>
              <w:t>c)</w:t>
            </w:r>
          </w:p>
        </w:tc>
        <w:tc>
          <w:tcPr>
            <w:tcW w:w="4536" w:type="dxa"/>
          </w:tcPr>
          <w:p w14:paraId="370F3BC2" w14:textId="18242F9B" w:rsidR="00A26CDF" w:rsidRPr="00A2126B" w:rsidRDefault="00A26CDF" w:rsidP="00A26CDF">
            <w:pPr>
              <w:pStyle w:val="Default"/>
              <w:rPr>
                <w:sz w:val="22"/>
                <w:szCs w:val="22"/>
              </w:rPr>
            </w:pPr>
            <w:r>
              <w:rPr>
                <w:sz w:val="22"/>
                <w:szCs w:val="22"/>
              </w:rPr>
              <w:t xml:space="preserve">The person who provided the gametes has (and in the case of an embryo, both persons who provided the gametes from which the embryo was created, have) given and not withdrawn consent in writing to the gametes or embryos being imported into the </w:t>
            </w:r>
            <w:r w:rsidR="002F628F">
              <w:rPr>
                <w:sz w:val="22"/>
                <w:szCs w:val="22"/>
              </w:rPr>
              <w:t>United Kingdom</w:t>
            </w:r>
            <w:r>
              <w:rPr>
                <w:sz w:val="22"/>
                <w:szCs w:val="22"/>
              </w:rPr>
              <w:t xml:space="preserve">. </w:t>
            </w:r>
          </w:p>
        </w:tc>
        <w:tc>
          <w:tcPr>
            <w:tcW w:w="2126" w:type="dxa"/>
            <w:tcBorders>
              <w:right w:val="single" w:sz="24" w:space="0" w:color="009091"/>
            </w:tcBorders>
          </w:tcPr>
          <w:p w14:paraId="60CD1059"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E745F83" w14:textId="77777777" w:rsidR="00A26CDF" w:rsidRPr="008C4DD4" w:rsidRDefault="00A26CDF" w:rsidP="00A26CDF">
            <w:pPr>
              <w:spacing w:after="0" w:line="240" w:lineRule="auto"/>
              <w:rPr>
                <w:rStyle w:val="Hyperlink"/>
              </w:rPr>
            </w:pPr>
          </w:p>
        </w:tc>
        <w:tc>
          <w:tcPr>
            <w:tcW w:w="7513" w:type="dxa"/>
            <w:tcBorders>
              <w:top w:val="single" w:sz="24" w:space="0" w:color="009091"/>
              <w:left w:val="single" w:sz="24" w:space="0" w:color="009091"/>
              <w:bottom w:val="single" w:sz="24" w:space="0" w:color="009091"/>
              <w:right w:val="single" w:sz="24" w:space="0" w:color="009091"/>
            </w:tcBorders>
          </w:tcPr>
          <w:p w14:paraId="4082F7B4" w14:textId="77777777" w:rsidR="00A26CDF" w:rsidRDefault="00A26CDF" w:rsidP="00A26CDF">
            <w:pPr>
              <w:spacing w:after="0" w:line="240" w:lineRule="auto"/>
              <w:rPr>
                <w:rFonts w:ascii="Arial" w:hAnsi="Arial" w:cs="Arial"/>
              </w:rPr>
            </w:pPr>
            <w:r>
              <w:rPr>
                <w:rFonts w:ascii="Arial" w:hAnsi="Arial" w:cs="Arial"/>
              </w:rPr>
              <w:t>If answered No in column B, then please provide the following information:</w:t>
            </w:r>
          </w:p>
          <w:p w14:paraId="7B659738"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03672F97"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8996B3B"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 the import is necessary.</w:t>
            </w:r>
          </w:p>
          <w:p w14:paraId="20B372D4"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F48F1EE"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4C75F2CE"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3F09D47"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lastRenderedPageBreak/>
              <w:t>How a refusal may affect the patient.</w:t>
            </w:r>
          </w:p>
          <w:p w14:paraId="20CEA1D5"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233794"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What alternatives there are to import.</w:t>
            </w:r>
          </w:p>
          <w:p w14:paraId="0C180262"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020265F" w14:textId="521C71D4" w:rsidR="00A26CDF" w:rsidRDefault="00A26CDF" w:rsidP="00A26CDF">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BDF8F7E" w14:textId="3C6CC9E7" w:rsidR="00A26CDF" w:rsidRPr="008C4DD4" w:rsidRDefault="00A26CDF" w:rsidP="00A26CDF">
            <w:pPr>
              <w:spacing w:after="0" w:line="240" w:lineRule="auto"/>
              <w:rPr>
                <w:rStyle w:val="Hyperlink"/>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26CDF" w:rsidRPr="003A50D5" w14:paraId="244C14A7" w14:textId="77777777" w:rsidTr="00452548">
        <w:tc>
          <w:tcPr>
            <w:tcW w:w="421" w:type="dxa"/>
          </w:tcPr>
          <w:p w14:paraId="5900CBCE" w14:textId="4E8BC247" w:rsidR="00A26CDF" w:rsidRPr="00AF5302" w:rsidRDefault="00A26CDF" w:rsidP="00A26CDF">
            <w:pPr>
              <w:tabs>
                <w:tab w:val="left" w:pos="54"/>
              </w:tabs>
              <w:spacing w:after="0" w:line="240" w:lineRule="auto"/>
              <w:rPr>
                <w:rFonts w:ascii="Arial" w:hAnsi="Arial" w:cs="Arial"/>
              </w:rPr>
            </w:pPr>
            <w:r w:rsidRPr="00AF5302">
              <w:rPr>
                <w:rFonts w:ascii="Arial" w:hAnsi="Arial" w:cs="Arial"/>
              </w:rPr>
              <w:lastRenderedPageBreak/>
              <w:t>d)</w:t>
            </w:r>
          </w:p>
        </w:tc>
        <w:tc>
          <w:tcPr>
            <w:tcW w:w="4536" w:type="dxa"/>
          </w:tcPr>
          <w:p w14:paraId="0E977DBF" w14:textId="0A1FDE12" w:rsidR="00A26CDF" w:rsidRPr="00A2126B" w:rsidRDefault="00A26CDF" w:rsidP="00A26CDF">
            <w:pPr>
              <w:pStyle w:val="Default"/>
              <w:rPr>
                <w:sz w:val="22"/>
                <w:szCs w:val="22"/>
              </w:rPr>
            </w:pPr>
            <w:r>
              <w:rPr>
                <w:sz w:val="22"/>
                <w:szCs w:val="22"/>
              </w:rPr>
              <w:t xml:space="preserve">Before giving consent, the person(s) referred to in paragraph (c) has been given written notice stating that the law governing the use of gametes and/or embryos and the parentage of any resulting child may not be the same in the </w:t>
            </w:r>
            <w:r w:rsidR="002F628F">
              <w:rPr>
                <w:sz w:val="22"/>
                <w:szCs w:val="22"/>
              </w:rPr>
              <w:t>United Kingdom</w:t>
            </w:r>
            <w:r>
              <w:rPr>
                <w:sz w:val="22"/>
                <w:szCs w:val="22"/>
              </w:rPr>
              <w:t xml:space="preserve"> as in the country from which the gametes or embryos are to be imported, and they have been given any further information which they may require. </w:t>
            </w:r>
          </w:p>
        </w:tc>
        <w:tc>
          <w:tcPr>
            <w:tcW w:w="2126" w:type="dxa"/>
            <w:tcBorders>
              <w:right w:val="single" w:sz="24" w:space="0" w:color="009091"/>
            </w:tcBorders>
          </w:tcPr>
          <w:p w14:paraId="35F91993"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4BFCF0B" w14:textId="77777777" w:rsidR="00A26CDF" w:rsidRPr="003A50D5" w:rsidRDefault="00A26CDF" w:rsidP="00A26CDF">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348A7005" w14:textId="77777777" w:rsidR="00A26CDF" w:rsidRDefault="00A26CDF" w:rsidP="00A26CDF">
            <w:pPr>
              <w:spacing w:after="0" w:line="240" w:lineRule="auto"/>
              <w:rPr>
                <w:rFonts w:ascii="Arial" w:hAnsi="Arial" w:cs="Arial"/>
              </w:rPr>
            </w:pPr>
            <w:r>
              <w:rPr>
                <w:rFonts w:ascii="Arial" w:hAnsi="Arial" w:cs="Arial"/>
              </w:rPr>
              <w:t>If answered No in column B, then please provide the following information:</w:t>
            </w:r>
          </w:p>
          <w:p w14:paraId="3DF84622"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78A769C7"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991F8EB"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 the import is necessary.</w:t>
            </w:r>
          </w:p>
          <w:p w14:paraId="00073281"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F293E41"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C4610B7"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6FC2070"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How a refusal may affect the patient.</w:t>
            </w:r>
          </w:p>
          <w:p w14:paraId="11752801"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68C747F"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What alternatives there are to import.</w:t>
            </w:r>
          </w:p>
          <w:p w14:paraId="655E0693"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32F1875" w14:textId="611CFC48" w:rsidR="00A26CDF" w:rsidRDefault="00A26CDF" w:rsidP="00A26CDF">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869F796" w14:textId="20CA1F4A" w:rsidR="00A26CDF" w:rsidRPr="003A50D5" w:rsidRDefault="00A26CDF" w:rsidP="00A26CDF">
            <w:pPr>
              <w:spacing w:after="0" w:line="240" w:lineRule="auto"/>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26CDF" w:rsidRPr="003A50D5" w14:paraId="383625CD" w14:textId="77777777" w:rsidTr="00452548">
        <w:trPr>
          <w:trHeight w:val="649"/>
        </w:trPr>
        <w:tc>
          <w:tcPr>
            <w:tcW w:w="421" w:type="dxa"/>
            <w:vMerge w:val="restart"/>
          </w:tcPr>
          <w:p w14:paraId="15C1185F" w14:textId="07814FE8" w:rsidR="00A26CDF" w:rsidRPr="00AF5302" w:rsidRDefault="00A26CDF" w:rsidP="00A26CDF">
            <w:pPr>
              <w:tabs>
                <w:tab w:val="left" w:pos="54"/>
              </w:tabs>
              <w:spacing w:after="0" w:line="240" w:lineRule="auto"/>
              <w:rPr>
                <w:rFonts w:ascii="Arial" w:hAnsi="Arial" w:cs="Arial"/>
              </w:rPr>
            </w:pPr>
            <w:r w:rsidRPr="00AF5302">
              <w:rPr>
                <w:rFonts w:ascii="Arial" w:hAnsi="Arial" w:cs="Arial"/>
              </w:rPr>
              <w:t>e)</w:t>
            </w:r>
          </w:p>
        </w:tc>
        <w:tc>
          <w:tcPr>
            <w:tcW w:w="4536" w:type="dxa"/>
          </w:tcPr>
          <w:p w14:paraId="5D583BD6" w14:textId="7E3E4876" w:rsidR="00A26CDF" w:rsidRDefault="00A26CDF" w:rsidP="00A26CDF">
            <w:pPr>
              <w:pStyle w:val="Default"/>
              <w:rPr>
                <w:sz w:val="22"/>
                <w:szCs w:val="22"/>
              </w:rPr>
            </w:pPr>
            <w:r>
              <w:rPr>
                <w:sz w:val="22"/>
                <w:szCs w:val="22"/>
              </w:rPr>
              <w:t xml:space="preserve">No money or other benefit has been given or received in respect of the supply of the gametes or embryos unless the money or benefit received is in accordance with Directions </w:t>
            </w:r>
            <w:hyperlink r:id="rId17" w:history="1">
              <w:r w:rsidRPr="000636FF">
                <w:rPr>
                  <w:rStyle w:val="Hyperlink"/>
                  <w:sz w:val="22"/>
                  <w:szCs w:val="22"/>
                </w:rPr>
                <w:t>0001</w:t>
              </w:r>
            </w:hyperlink>
            <w:r>
              <w:rPr>
                <w:sz w:val="22"/>
                <w:szCs w:val="22"/>
              </w:rPr>
              <w:t xml:space="preserve"> (Gamete and embryo donation) or any subsequent Directions given by the Authority relating to giving and receiving money or other benefits.</w:t>
            </w:r>
          </w:p>
          <w:p w14:paraId="2BD0B5DA" w14:textId="5AA3EA16" w:rsidR="00A26CDF" w:rsidRPr="00A2126B" w:rsidRDefault="00A26CDF" w:rsidP="00A26CDF">
            <w:pPr>
              <w:pStyle w:val="Default"/>
              <w:rPr>
                <w:sz w:val="22"/>
                <w:szCs w:val="22"/>
              </w:rPr>
            </w:pPr>
          </w:p>
        </w:tc>
        <w:tc>
          <w:tcPr>
            <w:tcW w:w="2126" w:type="dxa"/>
            <w:vMerge w:val="restart"/>
            <w:tcBorders>
              <w:right w:val="single" w:sz="24" w:space="0" w:color="009091"/>
            </w:tcBorders>
          </w:tcPr>
          <w:p w14:paraId="3056DDD1"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0DD2EA9" w14:textId="77777777" w:rsidR="00A26CDF" w:rsidRPr="003A50D5" w:rsidRDefault="00A26CDF" w:rsidP="00A26CDF">
            <w:pPr>
              <w:spacing w:after="0" w:line="240" w:lineRule="auto"/>
            </w:pPr>
          </w:p>
        </w:tc>
        <w:tc>
          <w:tcPr>
            <w:tcW w:w="7513" w:type="dxa"/>
            <w:vMerge w:val="restart"/>
            <w:tcBorders>
              <w:top w:val="single" w:sz="24" w:space="0" w:color="009091"/>
              <w:left w:val="single" w:sz="24" w:space="0" w:color="009091"/>
              <w:right w:val="single" w:sz="24" w:space="0" w:color="009091"/>
            </w:tcBorders>
          </w:tcPr>
          <w:p w14:paraId="2008A509" w14:textId="77777777" w:rsidR="00A26CDF" w:rsidRDefault="00A26CDF" w:rsidP="00A26CDF">
            <w:pPr>
              <w:spacing w:after="0" w:line="240" w:lineRule="auto"/>
              <w:rPr>
                <w:rFonts w:ascii="Arial" w:hAnsi="Arial" w:cs="Arial"/>
              </w:rPr>
            </w:pPr>
            <w:r>
              <w:rPr>
                <w:rFonts w:ascii="Arial" w:hAnsi="Arial" w:cs="Arial"/>
              </w:rPr>
              <w:t>If answered No in column B, then please provide the following information:</w:t>
            </w:r>
          </w:p>
          <w:p w14:paraId="06B0138E"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2BEAD46D"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AE42905"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 the import is necessary.</w:t>
            </w:r>
          </w:p>
          <w:p w14:paraId="4E069356"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4F2115"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0FB5107A"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045D6E3"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How a refusal may affect the patient.</w:t>
            </w:r>
          </w:p>
          <w:p w14:paraId="02518FA5"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E0063DE"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What alternatives there are to import.</w:t>
            </w:r>
          </w:p>
          <w:p w14:paraId="4003F499"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2CB5DDB" w14:textId="1F0E1835" w:rsidR="00A26CDF" w:rsidRDefault="00A26CDF" w:rsidP="00A26CDF">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67796C21" w14:textId="7EDC9750" w:rsidR="00A26CDF" w:rsidRPr="007C586C" w:rsidRDefault="00A26CDF" w:rsidP="00A26CDF">
            <w:pPr>
              <w:spacing w:after="0" w:line="240" w:lineRule="auto"/>
              <w:rPr>
                <w:u w:val="single"/>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26CDF" w:rsidRPr="003A50D5" w14:paraId="02F5829E" w14:textId="77777777" w:rsidTr="00452548">
        <w:trPr>
          <w:trHeight w:val="880"/>
        </w:trPr>
        <w:tc>
          <w:tcPr>
            <w:tcW w:w="421" w:type="dxa"/>
            <w:vMerge/>
          </w:tcPr>
          <w:p w14:paraId="2FA70938" w14:textId="77777777" w:rsidR="00A26CDF" w:rsidRDefault="00A26CDF" w:rsidP="00A26CDF">
            <w:pPr>
              <w:tabs>
                <w:tab w:val="left" w:pos="54"/>
              </w:tabs>
              <w:spacing w:after="0" w:line="240" w:lineRule="auto"/>
            </w:pPr>
          </w:p>
        </w:tc>
        <w:tc>
          <w:tcPr>
            <w:tcW w:w="4536" w:type="dxa"/>
          </w:tcPr>
          <w:p w14:paraId="3619654A" w14:textId="57B164B9" w:rsidR="00A26CDF" w:rsidRPr="00E82ADC" w:rsidRDefault="00A26CDF" w:rsidP="00A26CDF">
            <w:pPr>
              <w:pStyle w:val="Default"/>
              <w:rPr>
                <w:i/>
                <w:sz w:val="22"/>
                <w:szCs w:val="22"/>
              </w:rPr>
            </w:pPr>
            <w:r w:rsidRPr="00E82ADC">
              <w:rPr>
                <w:i/>
                <w:sz w:val="22"/>
                <w:szCs w:val="22"/>
              </w:rPr>
              <w:t xml:space="preserve">Note: compensation requirements for donors recruited overseas are different to those for donors recruited in the </w:t>
            </w:r>
            <w:r w:rsidR="002F628F">
              <w:rPr>
                <w:i/>
                <w:sz w:val="22"/>
                <w:szCs w:val="22"/>
              </w:rPr>
              <w:t>United Kingdom</w:t>
            </w:r>
            <w:r w:rsidRPr="00E82ADC">
              <w:rPr>
                <w:i/>
                <w:sz w:val="22"/>
                <w:szCs w:val="22"/>
              </w:rPr>
              <w:t>.</w:t>
            </w:r>
          </w:p>
        </w:tc>
        <w:tc>
          <w:tcPr>
            <w:tcW w:w="2126" w:type="dxa"/>
            <w:vMerge/>
            <w:tcBorders>
              <w:right w:val="single" w:sz="24" w:space="0" w:color="009091"/>
            </w:tcBorders>
          </w:tcPr>
          <w:p w14:paraId="074F875A" w14:textId="77777777" w:rsidR="00A26CDF" w:rsidRPr="003A50D5" w:rsidRDefault="00A26CDF" w:rsidP="00A26CDF">
            <w:pPr>
              <w:spacing w:after="0" w:line="240" w:lineRule="auto"/>
            </w:pPr>
          </w:p>
        </w:tc>
        <w:tc>
          <w:tcPr>
            <w:tcW w:w="7513" w:type="dxa"/>
            <w:vMerge/>
            <w:tcBorders>
              <w:left w:val="single" w:sz="24" w:space="0" w:color="009091"/>
              <w:bottom w:val="single" w:sz="24" w:space="0" w:color="009091"/>
              <w:right w:val="single" w:sz="24" w:space="0" w:color="009091"/>
            </w:tcBorders>
          </w:tcPr>
          <w:p w14:paraId="11083568" w14:textId="77777777" w:rsidR="00A26CDF" w:rsidRPr="003A50D5" w:rsidRDefault="00A26CDF" w:rsidP="00A26CDF">
            <w:pPr>
              <w:spacing w:after="0" w:line="240" w:lineRule="auto"/>
            </w:pPr>
          </w:p>
        </w:tc>
      </w:tr>
      <w:tr w:rsidR="00A26CDF" w:rsidRPr="003A50D5" w14:paraId="547B9FE2" w14:textId="77777777" w:rsidTr="00452548">
        <w:trPr>
          <w:trHeight w:val="649"/>
        </w:trPr>
        <w:tc>
          <w:tcPr>
            <w:tcW w:w="421" w:type="dxa"/>
          </w:tcPr>
          <w:p w14:paraId="1054EDF6" w14:textId="53CF6771" w:rsidR="00A26CDF" w:rsidRPr="00AF5302" w:rsidRDefault="00A26CDF" w:rsidP="00A26CDF">
            <w:pPr>
              <w:tabs>
                <w:tab w:val="left" w:pos="54"/>
              </w:tabs>
              <w:spacing w:after="0" w:line="240" w:lineRule="auto"/>
              <w:rPr>
                <w:rFonts w:ascii="Arial" w:hAnsi="Arial" w:cs="Arial"/>
              </w:rPr>
            </w:pPr>
            <w:r w:rsidRPr="00AF5302">
              <w:rPr>
                <w:rFonts w:ascii="Arial" w:hAnsi="Arial" w:cs="Arial"/>
              </w:rPr>
              <w:lastRenderedPageBreak/>
              <w:t>f)</w:t>
            </w:r>
          </w:p>
        </w:tc>
        <w:tc>
          <w:tcPr>
            <w:tcW w:w="4536" w:type="dxa"/>
          </w:tcPr>
          <w:p w14:paraId="2539AA98" w14:textId="4687A9F4" w:rsidR="00A26CDF" w:rsidRPr="00A2126B" w:rsidRDefault="00A26CDF" w:rsidP="00A26CDF">
            <w:pPr>
              <w:pStyle w:val="Default"/>
              <w:rPr>
                <w:sz w:val="22"/>
                <w:szCs w:val="22"/>
              </w:rPr>
            </w:pPr>
            <w:r>
              <w:rPr>
                <w:sz w:val="22"/>
                <w:szCs w:val="22"/>
              </w:rPr>
              <w:t>The purpose of importing the gametes or embryos concerned is to enable them to be used to provide treatment services, namely medical, surgical or obstetric services for the purpose of assisting a woman to carry a child or to be stored for such a purpose in the future.</w:t>
            </w:r>
          </w:p>
        </w:tc>
        <w:tc>
          <w:tcPr>
            <w:tcW w:w="2126" w:type="dxa"/>
            <w:tcBorders>
              <w:right w:val="single" w:sz="24" w:space="0" w:color="009091"/>
            </w:tcBorders>
          </w:tcPr>
          <w:p w14:paraId="64A400A5"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05253D9" w14:textId="77777777" w:rsidR="00A26CDF" w:rsidRPr="003A50D5" w:rsidRDefault="00A26CDF" w:rsidP="00A26CDF">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6FA5C288" w14:textId="77777777" w:rsidR="00A26CDF" w:rsidRDefault="00A26CDF" w:rsidP="00A26CDF">
            <w:pPr>
              <w:spacing w:after="0" w:line="240" w:lineRule="auto"/>
              <w:rPr>
                <w:rFonts w:ascii="Arial" w:hAnsi="Arial" w:cs="Arial"/>
              </w:rPr>
            </w:pPr>
            <w:r>
              <w:rPr>
                <w:rFonts w:ascii="Arial" w:hAnsi="Arial" w:cs="Arial"/>
              </w:rPr>
              <w:t>If answered No in column B, then please provide the following information:</w:t>
            </w:r>
          </w:p>
          <w:p w14:paraId="4524DFF4"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32B079EB"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74203E3"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 the import is necessary.</w:t>
            </w:r>
          </w:p>
          <w:p w14:paraId="7A9BFB4B"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D0478A9"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3F95D485"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206C615"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How a refusal may affect the patient.</w:t>
            </w:r>
          </w:p>
          <w:p w14:paraId="08EA16AF"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774DF37"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What alternatives there are to import.</w:t>
            </w:r>
          </w:p>
          <w:p w14:paraId="79A3F7D3"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267585C" w14:textId="3624E873" w:rsidR="00A26CDF" w:rsidRDefault="00A26CDF" w:rsidP="00A26CDF">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9476F0A" w14:textId="71B57AE4" w:rsidR="00A26CDF" w:rsidRPr="003A50D5" w:rsidRDefault="00A26CDF" w:rsidP="00A26CDF">
            <w:pPr>
              <w:spacing w:after="0" w:line="240" w:lineRule="auto"/>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26CDF" w:rsidRPr="003A50D5" w14:paraId="0972867E" w14:textId="77777777" w:rsidTr="00452548">
        <w:tc>
          <w:tcPr>
            <w:tcW w:w="421" w:type="dxa"/>
          </w:tcPr>
          <w:p w14:paraId="25B1855C" w14:textId="5B6C7215" w:rsidR="00A26CDF" w:rsidRPr="00AF5302" w:rsidRDefault="00A26CDF" w:rsidP="00A26CDF">
            <w:pPr>
              <w:tabs>
                <w:tab w:val="left" w:pos="54"/>
              </w:tabs>
              <w:spacing w:after="0" w:line="240" w:lineRule="auto"/>
              <w:rPr>
                <w:rFonts w:ascii="Arial" w:hAnsi="Arial" w:cs="Arial"/>
              </w:rPr>
            </w:pPr>
            <w:r w:rsidRPr="00AF5302">
              <w:rPr>
                <w:rFonts w:ascii="Arial" w:hAnsi="Arial" w:cs="Arial"/>
              </w:rPr>
              <w:t>g)</w:t>
            </w:r>
          </w:p>
        </w:tc>
        <w:tc>
          <w:tcPr>
            <w:tcW w:w="4536" w:type="dxa"/>
          </w:tcPr>
          <w:p w14:paraId="2655CF40" w14:textId="6E1AED9D" w:rsidR="00A26CDF" w:rsidRPr="003A50D5" w:rsidRDefault="00A26CDF" w:rsidP="00A26CDF">
            <w:pPr>
              <w:pStyle w:val="Default"/>
            </w:pPr>
            <w:r>
              <w:rPr>
                <w:sz w:val="22"/>
                <w:szCs w:val="22"/>
              </w:rPr>
              <w:t xml:space="preserve">The gametes or embryos to be imported meet the </w:t>
            </w:r>
            <w:r w:rsidR="002F628F">
              <w:rPr>
                <w:sz w:val="22"/>
                <w:szCs w:val="22"/>
              </w:rPr>
              <w:t>United Kingdom</w:t>
            </w:r>
            <w:r>
              <w:rPr>
                <w:sz w:val="22"/>
                <w:szCs w:val="22"/>
              </w:rPr>
              <w:t xml:space="preserve"> requirements on screening in accordance with the Authority’s standard licence conditions and the Code of Practice that is currently in force.</w:t>
            </w:r>
          </w:p>
        </w:tc>
        <w:tc>
          <w:tcPr>
            <w:tcW w:w="2126" w:type="dxa"/>
            <w:tcBorders>
              <w:right w:val="single" w:sz="24" w:space="0" w:color="009091"/>
            </w:tcBorders>
          </w:tcPr>
          <w:p w14:paraId="02B995BC"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4FC7FE6" w14:textId="77777777" w:rsidR="00A26CDF" w:rsidRPr="003A50D5" w:rsidRDefault="00A26CDF" w:rsidP="00A26CDF">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5A3862E1" w14:textId="77777777" w:rsidR="00A26CDF" w:rsidRDefault="00A26CDF" w:rsidP="00A26CDF">
            <w:pPr>
              <w:spacing w:after="0" w:line="240" w:lineRule="auto"/>
              <w:rPr>
                <w:rFonts w:ascii="Arial" w:hAnsi="Arial" w:cs="Arial"/>
              </w:rPr>
            </w:pPr>
            <w:r>
              <w:rPr>
                <w:rFonts w:ascii="Arial" w:hAnsi="Arial" w:cs="Arial"/>
              </w:rPr>
              <w:t>If answered No in column B, then please provide the following information:</w:t>
            </w:r>
          </w:p>
          <w:p w14:paraId="40363ADD"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7B7D040D"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61169C7"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 the import is necessary.</w:t>
            </w:r>
          </w:p>
          <w:p w14:paraId="65139EEE"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CC4EDAC"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69DEB7D3"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03EF96A"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How a refusal may affect the patient.</w:t>
            </w:r>
          </w:p>
          <w:p w14:paraId="2AF3103B"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9C26E2A" w14:textId="77777777" w:rsidR="00A26CDF" w:rsidRPr="00A04EEB" w:rsidRDefault="00A26CDF" w:rsidP="00A26CDF">
            <w:pPr>
              <w:spacing w:after="0" w:line="240" w:lineRule="auto"/>
              <w:rPr>
                <w:rFonts w:ascii="Arial" w:hAnsi="Arial" w:cs="Arial"/>
                <w:u w:val="single"/>
              </w:rPr>
            </w:pPr>
            <w:r w:rsidRPr="00A04EEB">
              <w:rPr>
                <w:rFonts w:ascii="Arial" w:hAnsi="Arial" w:cs="Arial"/>
                <w:u w:val="single"/>
              </w:rPr>
              <w:t>What alternatives there are to import.</w:t>
            </w:r>
          </w:p>
          <w:p w14:paraId="43092D14" w14:textId="77777777" w:rsidR="00A26CDF" w:rsidRPr="00F62468" w:rsidRDefault="00A26CDF" w:rsidP="00A26CD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21340B7" w14:textId="432AEDD5" w:rsidR="00A26CDF" w:rsidRDefault="00A26CDF" w:rsidP="00A26CDF">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D852F40" w14:textId="47A68E43" w:rsidR="00A26CDF" w:rsidRPr="003A50D5" w:rsidRDefault="00A26CDF" w:rsidP="00A26CDF">
            <w:pPr>
              <w:spacing w:after="0" w:line="240" w:lineRule="auto"/>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26CDF" w:rsidRPr="003A50D5" w14:paraId="1BABCC5A" w14:textId="77777777" w:rsidTr="00452548">
        <w:tc>
          <w:tcPr>
            <w:tcW w:w="421" w:type="dxa"/>
          </w:tcPr>
          <w:p w14:paraId="099E33E4" w14:textId="08E1AEFE" w:rsidR="00A26CDF" w:rsidRPr="00AF5302" w:rsidRDefault="00A26CDF" w:rsidP="00A26CDF">
            <w:pPr>
              <w:rPr>
                <w:rFonts w:ascii="Arial" w:hAnsi="Arial" w:cs="Arial"/>
              </w:rPr>
            </w:pPr>
            <w:r w:rsidRPr="00AF5302">
              <w:rPr>
                <w:rFonts w:ascii="Arial" w:hAnsi="Arial" w:cs="Arial"/>
              </w:rPr>
              <w:t>2.</w:t>
            </w:r>
          </w:p>
        </w:tc>
        <w:tc>
          <w:tcPr>
            <w:tcW w:w="4536" w:type="dxa"/>
          </w:tcPr>
          <w:p w14:paraId="6E7CC1EA" w14:textId="77777777" w:rsidR="00A26CDF" w:rsidRDefault="00A26CDF" w:rsidP="00A26CDF">
            <w:pPr>
              <w:spacing w:after="0" w:line="240" w:lineRule="auto"/>
              <w:rPr>
                <w:rFonts w:ascii="Arial" w:hAnsi="Arial" w:cs="Arial"/>
              </w:rPr>
            </w:pPr>
            <w:r w:rsidRPr="00FA5D0F">
              <w:rPr>
                <w:rFonts w:ascii="Arial" w:hAnsi="Arial" w:cs="Arial"/>
              </w:rPr>
              <w:t xml:space="preserve">Before any gametes or embryos are imported, the receiving centre must obtain written confirmation from the supplying centre or appropriate Competent Authority that the centre meets the requirements set out in paragraph 1 (a) of this schedule. The receiving centre must also obtain written </w:t>
            </w:r>
            <w:r w:rsidRPr="00FA5D0F">
              <w:rPr>
                <w:rFonts w:ascii="Arial" w:hAnsi="Arial" w:cs="Arial"/>
              </w:rPr>
              <w:lastRenderedPageBreak/>
              <w:t>confirmation from the supplying centre that the requirements of paragraphs 1 (b), to (e) and (g) of this schedule have been met in relation to the gametes or embryos concerned. The written confirmation</w:t>
            </w:r>
            <w:r>
              <w:rPr>
                <w:rFonts w:ascii="Arial" w:hAnsi="Arial" w:cs="Arial"/>
              </w:rPr>
              <w:t xml:space="preserve"> </w:t>
            </w:r>
            <w:r w:rsidRPr="00FA5D0F">
              <w:rPr>
                <w:rFonts w:ascii="Arial" w:hAnsi="Arial" w:cs="Arial"/>
              </w:rPr>
              <w:t>must be retained by the receiving centre for a period of three years and a copy provided to the Authority on request.</w:t>
            </w:r>
          </w:p>
          <w:p w14:paraId="15397A70" w14:textId="24BC8BD8" w:rsidR="00475FB0" w:rsidRPr="00FA5D0F" w:rsidRDefault="00A26CDF" w:rsidP="00A0640A">
            <w:pPr>
              <w:spacing w:after="0" w:line="240" w:lineRule="auto"/>
              <w:rPr>
                <w:rFonts w:ascii="Arial" w:hAnsi="Arial" w:cs="Arial"/>
              </w:rPr>
            </w:pPr>
            <w:r w:rsidRPr="00F36DA1">
              <w:rPr>
                <w:rFonts w:ascii="Arial" w:hAnsi="Arial" w:cs="Arial"/>
                <w:b/>
                <w:color w:val="000000"/>
              </w:rPr>
              <w:t xml:space="preserve">In column B, please indicate that you can, and will, adhere to this </w:t>
            </w:r>
            <w:r w:rsidRPr="005B398C">
              <w:rPr>
                <w:rFonts w:ascii="Arial" w:hAnsi="Arial" w:cs="Arial"/>
                <w:b/>
              </w:rPr>
              <w:t>condition</w:t>
            </w:r>
            <w:r w:rsidRPr="00F36DA1">
              <w:rPr>
                <w:rFonts w:ascii="Arial" w:hAnsi="Arial" w:cs="Arial"/>
                <w:b/>
                <w:color w:val="000000"/>
              </w:rPr>
              <w:t xml:space="preserve"> should the </w:t>
            </w:r>
            <w:r>
              <w:rPr>
                <w:rFonts w:ascii="Arial" w:hAnsi="Arial" w:cs="Arial"/>
                <w:b/>
                <w:color w:val="000000"/>
              </w:rPr>
              <w:t>S</w:t>
            </w:r>
            <w:r w:rsidRPr="00F36DA1">
              <w:rPr>
                <w:rFonts w:ascii="Arial" w:hAnsi="Arial" w:cs="Arial"/>
                <w:b/>
                <w:color w:val="000000"/>
              </w:rPr>
              <w:t xml:space="preserve">pecial </w:t>
            </w:r>
            <w:r>
              <w:rPr>
                <w:rFonts w:ascii="Arial" w:hAnsi="Arial" w:cs="Arial"/>
                <w:b/>
                <w:color w:val="000000"/>
              </w:rPr>
              <w:t>D</w:t>
            </w:r>
            <w:r w:rsidRPr="00F36DA1">
              <w:rPr>
                <w:rFonts w:ascii="Arial" w:hAnsi="Arial" w:cs="Arial"/>
                <w:b/>
                <w:color w:val="000000"/>
              </w:rPr>
              <w:t>irection be granted.</w:t>
            </w:r>
          </w:p>
        </w:tc>
        <w:tc>
          <w:tcPr>
            <w:tcW w:w="2126" w:type="dxa"/>
            <w:tcBorders>
              <w:right w:val="single" w:sz="24" w:space="0" w:color="009091"/>
            </w:tcBorders>
          </w:tcPr>
          <w:p w14:paraId="7E746D29" w14:textId="77777777" w:rsidR="00A26CDF" w:rsidRDefault="00A26CDF" w:rsidP="00A26CDF">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1ACE89" w14:textId="77777777" w:rsidR="00A26CDF" w:rsidRPr="003A50D5" w:rsidRDefault="00A26CDF" w:rsidP="00A26CDF">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68D20AC2" w14:textId="77777777" w:rsidR="00A26CDF" w:rsidRDefault="00A26CDF" w:rsidP="00A26CDF">
            <w:pPr>
              <w:spacing w:after="0" w:line="240" w:lineRule="auto"/>
              <w:rPr>
                <w:rFonts w:ascii="Arial" w:hAnsi="Arial" w:cs="Arial"/>
              </w:rPr>
            </w:pPr>
            <w:r w:rsidRPr="006824BB">
              <w:rPr>
                <w:rFonts w:ascii="Arial" w:hAnsi="Arial" w:cs="Arial"/>
              </w:rPr>
              <w:t>If answered No in column B, then please provide further information.</w:t>
            </w:r>
          </w:p>
          <w:p w14:paraId="5CF3B4C1"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3937994" w14:textId="4865148C" w:rsidR="00A26CDF" w:rsidRPr="003A50D5" w:rsidRDefault="00A26CDF" w:rsidP="00A26CDF">
            <w:pPr>
              <w:spacing w:after="0" w:line="240" w:lineRule="auto"/>
              <w:rPr>
                <w:rFonts w:ascii="Arial" w:hAnsi="Arial" w:cs="Arial"/>
                <w:color w:val="000000"/>
              </w:rPr>
            </w:pPr>
          </w:p>
        </w:tc>
      </w:tr>
      <w:tr w:rsidR="00A26CDF" w:rsidRPr="003A50D5" w14:paraId="53D9FC52" w14:textId="77777777" w:rsidTr="00452548">
        <w:tc>
          <w:tcPr>
            <w:tcW w:w="421" w:type="dxa"/>
          </w:tcPr>
          <w:p w14:paraId="28CB6B45" w14:textId="4DDF35B7" w:rsidR="00A26CDF" w:rsidRPr="00AF5302" w:rsidRDefault="00A26CDF" w:rsidP="00A26CDF">
            <w:pPr>
              <w:rPr>
                <w:rFonts w:ascii="Arial" w:hAnsi="Arial" w:cs="Arial"/>
              </w:rPr>
            </w:pPr>
            <w:r w:rsidRPr="00AF5302">
              <w:rPr>
                <w:rFonts w:ascii="Arial" w:hAnsi="Arial" w:cs="Arial"/>
              </w:rPr>
              <w:t>3</w:t>
            </w:r>
          </w:p>
        </w:tc>
        <w:tc>
          <w:tcPr>
            <w:tcW w:w="4536" w:type="dxa"/>
          </w:tcPr>
          <w:p w14:paraId="402FC826" w14:textId="326EEF70" w:rsidR="000A0215" w:rsidRDefault="000A0215" w:rsidP="000A0215">
            <w:pPr>
              <w:pStyle w:val="Default"/>
              <w:rPr>
                <w:sz w:val="22"/>
                <w:szCs w:val="22"/>
              </w:rPr>
            </w:pPr>
            <w:r>
              <w:rPr>
                <w:sz w:val="22"/>
                <w:szCs w:val="22"/>
              </w:rPr>
              <w:t xml:space="preserve">Whenever gametes or embryos are imported in accordance with these Directions, the Person Responsible of the supplying centre must ensure that </w:t>
            </w:r>
            <w:r w:rsidR="00FC17A6">
              <w:rPr>
                <w:sz w:val="22"/>
                <w:szCs w:val="22"/>
              </w:rPr>
              <w:t>all</w:t>
            </w:r>
            <w:r>
              <w:rPr>
                <w:sz w:val="22"/>
                <w:szCs w:val="22"/>
              </w:rPr>
              <w:t xml:space="preserve"> required information regarding the import is submitted to the HFEA in accordance with the data submission methods and timeframes set out within General Direction </w:t>
            </w:r>
            <w:r w:rsidR="00710B1B">
              <w:rPr>
                <w:sz w:val="22"/>
                <w:szCs w:val="22"/>
              </w:rPr>
              <w:t>0005 (Collecting and recording information for the HFEA)</w:t>
            </w:r>
          </w:p>
          <w:p w14:paraId="3D303FEA" w14:textId="704DA0C0" w:rsidR="00C53032" w:rsidRPr="00362053" w:rsidRDefault="00A26CDF" w:rsidP="00A0640A">
            <w:pPr>
              <w:autoSpaceDE w:val="0"/>
              <w:autoSpaceDN w:val="0"/>
              <w:adjustRightInd w:val="0"/>
              <w:spacing w:after="0" w:line="240" w:lineRule="auto"/>
              <w:rPr>
                <w:rFonts w:ascii="Arial" w:hAnsi="Arial" w:cs="Arial"/>
                <w:b/>
                <w:color w:val="000000"/>
              </w:rPr>
            </w:pPr>
            <w:r w:rsidRPr="00362053">
              <w:rPr>
                <w:rFonts w:ascii="Arial" w:hAnsi="Arial" w:cs="Arial"/>
                <w:b/>
                <w:color w:val="000000"/>
              </w:rPr>
              <w:t xml:space="preserve">In column B, please indicate that you can, and will, adhere to this </w:t>
            </w:r>
            <w:r w:rsidRPr="005B398C">
              <w:rPr>
                <w:rFonts w:ascii="Arial" w:hAnsi="Arial" w:cs="Arial"/>
                <w:b/>
              </w:rPr>
              <w:t>condition</w:t>
            </w:r>
            <w:r w:rsidRPr="00362053">
              <w:rPr>
                <w:rFonts w:ascii="Arial" w:hAnsi="Arial" w:cs="Arial"/>
                <w:b/>
                <w:color w:val="000000"/>
              </w:rPr>
              <w:t xml:space="preserve"> should the </w:t>
            </w:r>
            <w:r>
              <w:rPr>
                <w:rFonts w:ascii="Arial" w:hAnsi="Arial" w:cs="Arial"/>
                <w:b/>
                <w:color w:val="000000"/>
              </w:rPr>
              <w:t>S</w:t>
            </w:r>
            <w:r w:rsidRPr="00362053">
              <w:rPr>
                <w:rFonts w:ascii="Arial" w:hAnsi="Arial" w:cs="Arial"/>
                <w:b/>
                <w:color w:val="000000"/>
              </w:rPr>
              <w:t xml:space="preserve">pecial </w:t>
            </w:r>
            <w:r>
              <w:rPr>
                <w:rFonts w:ascii="Arial" w:hAnsi="Arial" w:cs="Arial"/>
                <w:b/>
                <w:color w:val="000000"/>
              </w:rPr>
              <w:t>D</w:t>
            </w:r>
            <w:r w:rsidRPr="00362053">
              <w:rPr>
                <w:rFonts w:ascii="Arial" w:hAnsi="Arial" w:cs="Arial"/>
                <w:b/>
                <w:color w:val="000000"/>
              </w:rPr>
              <w:t>irection be granted.</w:t>
            </w:r>
          </w:p>
        </w:tc>
        <w:tc>
          <w:tcPr>
            <w:tcW w:w="2126" w:type="dxa"/>
            <w:tcBorders>
              <w:right w:val="single" w:sz="24" w:space="0" w:color="009091"/>
            </w:tcBorders>
          </w:tcPr>
          <w:p w14:paraId="538CA90B"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F10B8A3" w14:textId="77777777" w:rsidR="00A26CDF" w:rsidRPr="003A50D5" w:rsidRDefault="00A26CDF" w:rsidP="00A26CDF">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5FAA4961" w14:textId="77777777" w:rsidR="00A26CDF" w:rsidRDefault="00A26CDF" w:rsidP="00A26CDF">
            <w:pPr>
              <w:spacing w:after="0" w:line="240" w:lineRule="auto"/>
              <w:rPr>
                <w:rFonts w:ascii="Arial" w:hAnsi="Arial" w:cs="Arial"/>
              </w:rPr>
            </w:pPr>
            <w:r w:rsidRPr="006824BB">
              <w:rPr>
                <w:rFonts w:ascii="Arial" w:hAnsi="Arial" w:cs="Arial"/>
              </w:rPr>
              <w:t>If answered No in column B, then please provide further information.</w:t>
            </w:r>
          </w:p>
          <w:p w14:paraId="22CE0334"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F70079" w14:textId="0C6A28C2" w:rsidR="00A26CDF" w:rsidRPr="003A50D5" w:rsidRDefault="00A26CDF" w:rsidP="00A26CDF">
            <w:pPr>
              <w:autoSpaceDE w:val="0"/>
              <w:autoSpaceDN w:val="0"/>
              <w:adjustRightInd w:val="0"/>
              <w:spacing w:after="0" w:line="240" w:lineRule="auto"/>
              <w:rPr>
                <w:rFonts w:ascii="Arial" w:hAnsi="Arial" w:cs="Arial"/>
                <w:color w:val="000000"/>
              </w:rPr>
            </w:pPr>
          </w:p>
        </w:tc>
      </w:tr>
    </w:tbl>
    <w:p w14:paraId="2ED77F2F" w14:textId="77777777" w:rsidR="0076689F" w:rsidRDefault="0076689F" w:rsidP="0076689F">
      <w:pPr>
        <w:pStyle w:val="Default"/>
        <w:ind w:left="720"/>
        <w:rPr>
          <w:sz w:val="22"/>
          <w:szCs w:val="22"/>
        </w:rPr>
      </w:pPr>
    </w:p>
    <w:p w14:paraId="1C36F183" w14:textId="77777777" w:rsidR="0076689F" w:rsidRDefault="0076689F" w:rsidP="0076689F">
      <w:pPr>
        <w:pStyle w:val="ListParagraph"/>
        <w:spacing w:after="0" w:line="240" w:lineRule="auto"/>
        <w:rPr>
          <w:rFonts w:ascii="Arial" w:hAnsi="Arial" w:cs="Arial"/>
          <w:sz w:val="20"/>
          <w:szCs w:val="20"/>
        </w:rPr>
      </w:pPr>
      <w:r w:rsidRPr="000102FB">
        <w:rPr>
          <w:rFonts w:ascii="Arial" w:hAnsi="Arial" w:cs="Arial"/>
          <w:sz w:val="20"/>
          <w:szCs w:val="20"/>
          <w:vertAlign w:val="superscript"/>
        </w:rPr>
        <w:t xml:space="preserve">1 </w:t>
      </w:r>
      <w:r w:rsidRPr="000102FB">
        <w:rPr>
          <w:rFonts w:ascii="Arial" w:hAnsi="Arial" w:cs="Arial"/>
          <w:sz w:val="20"/>
          <w:szCs w:val="20"/>
        </w:rPr>
        <w:t xml:space="preserve">Eggs or embryos which have been created abroad using either maternal spindle transfer or pronuclear transfer may not be imported. Such eggs or embryos are not ‘permitted’ within the meaning of the Human Fertilisation and Embryology (HFE) Act 1990 (as amended) as they will not have been created within the circumstances prescribed by the Human Fertilisation and Embryology (Mitochondrial Donation) Regulations 2015. Licensed centres are prohibited by Section 3 of the HFE Act 1990 from using eggs or embryos in treatment unless they fall within the statutory definition of ‘permitted’. </w:t>
      </w:r>
    </w:p>
    <w:p w14:paraId="4FC5982F" w14:textId="2AE24EEE" w:rsidR="007002D7" w:rsidRDefault="007002D7">
      <w:pPr>
        <w:spacing w:after="0" w:line="240" w:lineRule="auto"/>
        <w:rPr>
          <w:rFonts w:ascii="Arial" w:hAnsi="Arial" w:cs="Arial"/>
          <w:sz w:val="24"/>
          <w:szCs w:val="24"/>
        </w:rPr>
      </w:pPr>
    </w:p>
    <w:p w14:paraId="6C882F02" w14:textId="77777777" w:rsidR="00C53032" w:rsidRDefault="007002D7" w:rsidP="00C53032">
      <w:pPr>
        <w:autoSpaceDE w:val="0"/>
        <w:autoSpaceDN w:val="0"/>
        <w:adjustRightInd w:val="0"/>
        <w:spacing w:after="0" w:line="240" w:lineRule="auto"/>
        <w:rPr>
          <w:rFonts w:ascii="Arial" w:hAnsi="Arial" w:cs="Arial"/>
          <w:color w:val="000000"/>
          <w:sz w:val="24"/>
          <w:szCs w:val="24"/>
        </w:rPr>
      </w:pPr>
      <w:r>
        <w:rPr>
          <w:rFonts w:ascii="Arial" w:hAnsi="Arial" w:cs="Arial"/>
          <w:sz w:val="24"/>
          <w:szCs w:val="24"/>
        </w:rPr>
        <w:br w:type="page"/>
      </w:r>
    </w:p>
    <w:p w14:paraId="3F8058E3" w14:textId="77777777" w:rsidR="00C53032" w:rsidRDefault="00C53032" w:rsidP="00C53032">
      <w:pPr>
        <w:autoSpaceDE w:val="0"/>
        <w:autoSpaceDN w:val="0"/>
        <w:adjustRightInd w:val="0"/>
        <w:spacing w:after="0" w:line="240" w:lineRule="auto"/>
        <w:rPr>
          <w:rFonts w:ascii="Arial" w:hAnsi="Arial" w:cs="Arial"/>
          <w:b/>
          <w:bCs/>
          <w:color w:val="009192"/>
          <w:sz w:val="24"/>
          <w:szCs w:val="24"/>
        </w:rPr>
      </w:pPr>
      <w:r w:rsidRPr="006F0F10">
        <w:rPr>
          <w:noProof/>
          <w:lang w:eastAsia="en-GB"/>
        </w:rPr>
        <w:lastRenderedPageBreak/>
        <mc:AlternateContent>
          <mc:Choice Requires="wps">
            <w:drawing>
              <wp:anchor distT="0" distB="0" distL="114300" distR="114300" simplePos="0" relativeHeight="251672576" behindDoc="0" locked="0" layoutInCell="1" allowOverlap="1" wp14:anchorId="404BD571" wp14:editId="38481489">
                <wp:simplePos x="0" y="0"/>
                <wp:positionH relativeFrom="column">
                  <wp:posOffset>-59377</wp:posOffset>
                </wp:positionH>
                <wp:positionV relativeFrom="paragraph">
                  <wp:posOffset>59377</wp:posOffset>
                </wp:positionV>
                <wp:extent cx="8490858" cy="400050"/>
                <wp:effectExtent l="0" t="0" r="5715" b="0"/>
                <wp:wrapNone/>
                <wp:docPr id="2" name="Rounded Rectangle 2"/>
                <wp:cNvGraphicFramePr/>
                <a:graphic xmlns:a="http://schemas.openxmlformats.org/drawingml/2006/main">
                  <a:graphicData uri="http://schemas.microsoft.com/office/word/2010/wordprocessingShape">
                    <wps:wsp>
                      <wps:cNvSpPr/>
                      <wps:spPr>
                        <a:xfrm>
                          <a:off x="0" y="0"/>
                          <a:ext cx="8490858" cy="400050"/>
                        </a:xfrm>
                        <a:prstGeom prst="roundRect">
                          <a:avLst/>
                        </a:prstGeom>
                        <a:solidFill>
                          <a:srgbClr val="F180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5C4154" w14:textId="0DD5497E" w:rsidR="003A3153" w:rsidRPr="007B6246" w:rsidRDefault="003A3153" w:rsidP="00C53032">
                            <w:pPr>
                              <w:autoSpaceDE w:val="0"/>
                              <w:autoSpaceDN w:val="0"/>
                              <w:adjustRightInd w:val="0"/>
                              <w:spacing w:after="0" w:line="240" w:lineRule="auto"/>
                              <w:rPr>
                                <w:rFonts w:ascii="Arial" w:hAnsi="Arial" w:cs="Arial"/>
                                <w:b/>
                                <w:bCs/>
                                <w:color w:val="FFFFFF" w:themeColor="background1"/>
                                <w:sz w:val="24"/>
                                <w:szCs w:val="24"/>
                              </w:rPr>
                            </w:pPr>
                            <w:bookmarkStart w:id="6" w:name="Section2"/>
                            <w:r>
                              <w:rPr>
                                <w:rFonts w:ascii="Arial" w:hAnsi="Arial" w:cs="Arial"/>
                                <w:b/>
                                <w:bCs/>
                                <w:color w:val="FFFFFF" w:themeColor="background1"/>
                                <w:sz w:val="24"/>
                                <w:szCs w:val="24"/>
                              </w:rPr>
                              <w:t>Schedule 2 –</w:t>
                            </w:r>
                            <w:r w:rsidRPr="007B6246">
                              <w:rPr>
                                <w:rFonts w:ascii="Arial" w:hAnsi="Arial" w:cs="Arial"/>
                                <w:b/>
                                <w:bCs/>
                                <w:color w:val="FFFFFF" w:themeColor="background1"/>
                                <w:sz w:val="24"/>
                                <w:szCs w:val="24"/>
                              </w:rPr>
                              <w:t xml:space="preserve"> Import of gametes and embryos from outside of </w:t>
                            </w:r>
                            <w:r>
                              <w:rPr>
                                <w:rFonts w:ascii="Arial" w:hAnsi="Arial" w:cs="Arial"/>
                                <w:b/>
                                <w:bCs/>
                                <w:color w:val="FFFFFF" w:themeColor="background1"/>
                                <w:sz w:val="24"/>
                                <w:szCs w:val="24"/>
                              </w:rPr>
                              <w:t>the EEA into Northern Ireland</w:t>
                            </w:r>
                            <w:r w:rsidRPr="007B6246">
                              <w:rPr>
                                <w:rFonts w:ascii="Arial" w:hAnsi="Arial" w:cs="Arial"/>
                                <w:b/>
                                <w:bCs/>
                                <w:color w:val="FFFFFF" w:themeColor="background1"/>
                                <w:sz w:val="24"/>
                                <w:szCs w:val="24"/>
                              </w:rPr>
                              <w:t xml:space="preserve"> </w:t>
                            </w:r>
                          </w:p>
                          <w:bookmarkEnd w:id="6"/>
                          <w:p w14:paraId="38430E41" w14:textId="77777777" w:rsidR="003A3153" w:rsidRDefault="003A3153" w:rsidP="00C53032">
                            <w:pPr>
                              <w:autoSpaceDE w:val="0"/>
                              <w:autoSpaceDN w:val="0"/>
                              <w:adjustRightInd w:val="0"/>
                              <w:spacing w:after="0" w:line="240" w:lineRule="auto"/>
                              <w:contextualSpacing/>
                              <w:rPr>
                                <w:rFonts w:ascii="Arial" w:hAnsi="Arial" w:cs="Arial"/>
                                <w:b/>
                                <w:bCs/>
                                <w:color w:val="009192"/>
                                <w:sz w:val="24"/>
                                <w:szCs w:val="24"/>
                              </w:rPr>
                            </w:pPr>
                          </w:p>
                          <w:p w14:paraId="7F86AC2D" w14:textId="77777777" w:rsidR="003A3153" w:rsidRPr="00250464" w:rsidRDefault="003A3153" w:rsidP="00C53032">
                            <w:pPr>
                              <w:pStyle w:val="ListParagraph"/>
                              <w:widowControl w:val="0"/>
                              <w:ind w:left="426" w:hanging="426"/>
                              <w:outlineLvl w:val="1"/>
                              <w:rPr>
                                <w:rFonts w:eastAsia="Times New Roman"/>
                                <w:b/>
                                <w:bCs/>
                                <w:color w:val="FFFFFF" w:themeColor="background1"/>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4BD571" id="Rounded Rectangle 2" o:spid="_x0000_s1030" style="position:absolute;margin-left:-4.7pt;margin-top:4.7pt;width:668.55pt;height:3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" fillcolor="#f18030" stroked="f" strokeweight="1pt">
                <v:stroke joinstyle="miter"/>
                <v:textbox>
                  <w:txbxContent>
                    <w:p w14:paraId="525C4154" w14:textId="0DD5497E" w:rsidR="003A3153" w:rsidRPr="007B6246" w:rsidRDefault="003A3153" w:rsidP="00C53032">
                      <w:pPr>
                        <w:autoSpaceDE w:val="0"/>
                        <w:autoSpaceDN w:val="0"/>
                        <w:adjustRightInd w:val="0"/>
                        <w:spacing w:after="0" w:line="240" w:lineRule="auto"/>
                        <w:rPr>
                          <w:rFonts w:ascii="Arial" w:hAnsi="Arial" w:cs="Arial"/>
                          <w:b/>
                          <w:bCs/>
                          <w:color w:val="FFFFFF" w:themeColor="background1"/>
                          <w:sz w:val="24"/>
                          <w:szCs w:val="24"/>
                        </w:rPr>
                      </w:pPr>
                      <w:bookmarkStart w:id="7" w:name="Section2"/>
                      <w:r>
                        <w:rPr>
                          <w:rFonts w:ascii="Arial" w:hAnsi="Arial" w:cs="Arial"/>
                          <w:b/>
                          <w:bCs/>
                          <w:color w:val="FFFFFF" w:themeColor="background1"/>
                          <w:sz w:val="24"/>
                          <w:szCs w:val="24"/>
                        </w:rPr>
                        <w:t>Schedule 2 –</w:t>
                      </w:r>
                      <w:r w:rsidRPr="007B6246">
                        <w:rPr>
                          <w:rFonts w:ascii="Arial" w:hAnsi="Arial" w:cs="Arial"/>
                          <w:b/>
                          <w:bCs/>
                          <w:color w:val="FFFFFF" w:themeColor="background1"/>
                          <w:sz w:val="24"/>
                          <w:szCs w:val="24"/>
                        </w:rPr>
                        <w:t xml:space="preserve"> Import of gametes and embryos from outside of </w:t>
                      </w:r>
                      <w:r>
                        <w:rPr>
                          <w:rFonts w:ascii="Arial" w:hAnsi="Arial" w:cs="Arial"/>
                          <w:b/>
                          <w:bCs/>
                          <w:color w:val="FFFFFF" w:themeColor="background1"/>
                          <w:sz w:val="24"/>
                          <w:szCs w:val="24"/>
                        </w:rPr>
                        <w:t>the EEA into Northern Ireland</w:t>
                      </w:r>
                      <w:r w:rsidRPr="007B6246">
                        <w:rPr>
                          <w:rFonts w:ascii="Arial" w:hAnsi="Arial" w:cs="Arial"/>
                          <w:b/>
                          <w:bCs/>
                          <w:color w:val="FFFFFF" w:themeColor="background1"/>
                          <w:sz w:val="24"/>
                          <w:szCs w:val="24"/>
                        </w:rPr>
                        <w:t xml:space="preserve"> </w:t>
                      </w:r>
                    </w:p>
                    <w:bookmarkEnd w:id="7"/>
                    <w:p w14:paraId="38430E41" w14:textId="77777777" w:rsidR="003A3153" w:rsidRDefault="003A3153" w:rsidP="00C53032">
                      <w:pPr>
                        <w:autoSpaceDE w:val="0"/>
                        <w:autoSpaceDN w:val="0"/>
                        <w:adjustRightInd w:val="0"/>
                        <w:spacing w:after="0" w:line="240" w:lineRule="auto"/>
                        <w:contextualSpacing/>
                        <w:rPr>
                          <w:rFonts w:ascii="Arial" w:hAnsi="Arial" w:cs="Arial"/>
                          <w:b/>
                          <w:bCs/>
                          <w:color w:val="009192"/>
                          <w:sz w:val="24"/>
                          <w:szCs w:val="24"/>
                        </w:rPr>
                      </w:pPr>
                    </w:p>
                    <w:p w14:paraId="7F86AC2D" w14:textId="77777777" w:rsidR="003A3153" w:rsidRPr="00250464" w:rsidRDefault="003A3153" w:rsidP="00C53032">
                      <w:pPr>
                        <w:pStyle w:val="ListParagraph"/>
                        <w:widowControl w:val="0"/>
                        <w:ind w:left="426" w:hanging="426"/>
                        <w:outlineLvl w:val="1"/>
                        <w:rPr>
                          <w:rFonts w:eastAsia="Times New Roman"/>
                          <w:b/>
                          <w:bCs/>
                          <w:color w:val="FFFFFF" w:themeColor="background1"/>
                          <w:lang w:eastAsia="en-GB"/>
                        </w:rPr>
                      </w:pPr>
                    </w:p>
                  </w:txbxContent>
                </v:textbox>
              </v:roundrect>
            </w:pict>
          </mc:Fallback>
        </mc:AlternateContent>
      </w:r>
    </w:p>
    <w:p w14:paraId="39DECB5D" w14:textId="77777777" w:rsidR="00C53032" w:rsidRDefault="00C53032" w:rsidP="00C53032">
      <w:pPr>
        <w:autoSpaceDE w:val="0"/>
        <w:autoSpaceDN w:val="0"/>
        <w:adjustRightInd w:val="0"/>
        <w:spacing w:after="0" w:line="240" w:lineRule="auto"/>
        <w:rPr>
          <w:rFonts w:ascii="Arial" w:hAnsi="Arial" w:cs="Arial"/>
          <w:b/>
          <w:bCs/>
          <w:color w:val="009192"/>
          <w:sz w:val="24"/>
          <w:szCs w:val="24"/>
        </w:rPr>
      </w:pPr>
    </w:p>
    <w:p w14:paraId="332C92E4" w14:textId="77777777" w:rsidR="00C53032" w:rsidRPr="004C1D63" w:rsidRDefault="00C53032" w:rsidP="00C53032">
      <w:pPr>
        <w:autoSpaceDE w:val="0"/>
        <w:autoSpaceDN w:val="0"/>
        <w:adjustRightInd w:val="0"/>
        <w:spacing w:after="0" w:line="240" w:lineRule="auto"/>
        <w:rPr>
          <w:rFonts w:ascii="Arial" w:hAnsi="Arial" w:cs="Arial"/>
          <w:b/>
          <w:bCs/>
          <w:color w:val="009192"/>
          <w:sz w:val="24"/>
          <w:szCs w:val="24"/>
        </w:rPr>
      </w:pPr>
    </w:p>
    <w:p w14:paraId="500C0214" w14:textId="77777777" w:rsidR="00C53032" w:rsidRDefault="00C53032" w:rsidP="00C53032">
      <w:pPr>
        <w:pStyle w:val="Default"/>
      </w:pPr>
    </w:p>
    <w:p w14:paraId="77B89D84" w14:textId="05FE89E6" w:rsidR="00C53032" w:rsidRDefault="00C53032" w:rsidP="00C53032">
      <w:pPr>
        <w:pStyle w:val="Default"/>
        <w:rPr>
          <w:sz w:val="22"/>
          <w:szCs w:val="22"/>
        </w:rPr>
      </w:pPr>
      <w:r>
        <w:rPr>
          <w:sz w:val="22"/>
          <w:szCs w:val="22"/>
        </w:rPr>
        <w:t xml:space="preserve">1. </w:t>
      </w:r>
      <w:r w:rsidR="006A63D7" w:rsidRPr="006A63D7">
        <w:rPr>
          <w:sz w:val="22"/>
          <w:szCs w:val="22"/>
        </w:rPr>
        <w:t>A licensed centre in Northern Ireland ('the receiving centre') may receive gametes or embryos</w:t>
      </w:r>
      <w:r w:rsidR="006A63D7" w:rsidRPr="006A63D7">
        <w:rPr>
          <w:sz w:val="22"/>
          <w:szCs w:val="22"/>
          <w:vertAlign w:val="superscript"/>
        </w:rPr>
        <w:t>2</w:t>
      </w:r>
      <w:r w:rsidR="006A63D7" w:rsidRPr="006A63D7">
        <w:rPr>
          <w:sz w:val="22"/>
          <w:szCs w:val="22"/>
        </w:rPr>
        <w:t xml:space="preserve"> from a centre in a country outside of the </w:t>
      </w:r>
      <w:r w:rsidR="002F628F">
        <w:rPr>
          <w:sz w:val="22"/>
          <w:szCs w:val="22"/>
        </w:rPr>
        <w:t xml:space="preserve">United </w:t>
      </w:r>
      <w:proofErr w:type="gramStart"/>
      <w:r w:rsidR="002F628F">
        <w:rPr>
          <w:sz w:val="22"/>
          <w:szCs w:val="22"/>
        </w:rPr>
        <w:t>Kingdom</w:t>
      </w:r>
      <w:proofErr w:type="gramEnd"/>
      <w:r w:rsidR="006A63D7" w:rsidRPr="006A63D7">
        <w:rPr>
          <w:sz w:val="22"/>
          <w:szCs w:val="22"/>
        </w:rPr>
        <w:t xml:space="preserve"> which is not in an EEA state, if</w:t>
      </w:r>
      <w:r w:rsidR="006A63D7">
        <w:rPr>
          <w:sz w:val="22"/>
          <w:szCs w:val="22"/>
        </w:rPr>
        <w:t>:</w:t>
      </w:r>
    </w:p>
    <w:p w14:paraId="007FD282" w14:textId="6043D8DF" w:rsidR="00C53032" w:rsidRDefault="00C53032" w:rsidP="00C53032">
      <w:pPr>
        <w:pStyle w:val="Default"/>
        <w:ind w:left="720"/>
        <w:rPr>
          <w:sz w:val="22"/>
          <w:szCs w:val="22"/>
        </w:rPr>
      </w:pPr>
      <w:bookmarkStart w:id="8" w:name="_Hlk58596139"/>
      <w:r>
        <w:rPr>
          <w:sz w:val="22"/>
          <w:szCs w:val="22"/>
        </w:rPr>
        <w:t>(a) in relation to any import, the conditions in paragraph 3(a) to (j), 4</w:t>
      </w:r>
      <w:r w:rsidR="002E3C69">
        <w:rPr>
          <w:sz w:val="22"/>
          <w:szCs w:val="22"/>
        </w:rPr>
        <w:t xml:space="preserve">, </w:t>
      </w:r>
      <w:r>
        <w:rPr>
          <w:sz w:val="22"/>
          <w:szCs w:val="22"/>
        </w:rPr>
        <w:t xml:space="preserve">7(a) to (d) </w:t>
      </w:r>
      <w:r w:rsidR="002E3C69">
        <w:rPr>
          <w:sz w:val="22"/>
          <w:szCs w:val="22"/>
        </w:rPr>
        <w:t xml:space="preserve">and 8 </w:t>
      </w:r>
      <w:r>
        <w:rPr>
          <w:sz w:val="22"/>
          <w:szCs w:val="22"/>
        </w:rPr>
        <w:t xml:space="preserve">of this </w:t>
      </w:r>
      <w:proofErr w:type="gramStart"/>
      <w:r>
        <w:rPr>
          <w:sz w:val="22"/>
          <w:szCs w:val="22"/>
        </w:rPr>
        <w:t>schedule</w:t>
      </w:r>
      <w:proofErr w:type="gramEnd"/>
      <w:r>
        <w:rPr>
          <w:sz w:val="22"/>
          <w:szCs w:val="22"/>
        </w:rPr>
        <w:t xml:space="preserve"> are satisfied; and </w:t>
      </w:r>
    </w:p>
    <w:p w14:paraId="42BB7AF3" w14:textId="444AC370" w:rsidR="00C53032" w:rsidRDefault="00C53032" w:rsidP="00C53032">
      <w:pPr>
        <w:pStyle w:val="Default"/>
        <w:ind w:left="720"/>
        <w:rPr>
          <w:sz w:val="22"/>
          <w:szCs w:val="22"/>
        </w:rPr>
      </w:pPr>
      <w:r>
        <w:rPr>
          <w:sz w:val="22"/>
          <w:szCs w:val="22"/>
        </w:rPr>
        <w:t xml:space="preserve">(b) in relation to any import other than a one-off import, the conditions in paragraph 5(a) to (e) of this schedule are satisfied; or </w:t>
      </w:r>
    </w:p>
    <w:p w14:paraId="2D689F2F" w14:textId="77777777" w:rsidR="00C53032" w:rsidRDefault="00C53032" w:rsidP="00C53032">
      <w:pPr>
        <w:pStyle w:val="Default"/>
        <w:ind w:left="720"/>
        <w:rPr>
          <w:sz w:val="22"/>
          <w:szCs w:val="22"/>
        </w:rPr>
      </w:pPr>
      <w:r>
        <w:rPr>
          <w:sz w:val="22"/>
          <w:szCs w:val="22"/>
        </w:rPr>
        <w:t xml:space="preserve">(c) in relation to one-off imports, the conditions in paragraph 6(a) to (c) of this schedule are satisfied. </w:t>
      </w:r>
    </w:p>
    <w:p w14:paraId="21AFAA63" w14:textId="77777777" w:rsidR="00C53032" w:rsidRDefault="00C53032" w:rsidP="00C53032">
      <w:pPr>
        <w:pStyle w:val="Default"/>
        <w:spacing w:after="74"/>
        <w:rPr>
          <w:sz w:val="22"/>
          <w:szCs w:val="22"/>
        </w:rPr>
      </w:pPr>
    </w:p>
    <w:p w14:paraId="6B286969" w14:textId="77777777" w:rsidR="00C53032" w:rsidRDefault="00C53032" w:rsidP="00C53032">
      <w:pPr>
        <w:pStyle w:val="Default"/>
        <w:numPr>
          <w:ilvl w:val="0"/>
          <w:numId w:val="5"/>
        </w:numPr>
        <w:spacing w:after="74"/>
        <w:rPr>
          <w:sz w:val="22"/>
          <w:szCs w:val="22"/>
        </w:rPr>
      </w:pPr>
      <w:r>
        <w:rPr>
          <w:sz w:val="22"/>
          <w:szCs w:val="22"/>
        </w:rPr>
        <w:t xml:space="preserve">Reference to a one-off import is to gametes or embryos imported for the purposes of providing services to a particular (named) person or persons on one occasion only. </w:t>
      </w:r>
    </w:p>
    <w:p w14:paraId="0860CBFF" w14:textId="77777777" w:rsidR="00C53032" w:rsidRDefault="00C53032" w:rsidP="00C53032">
      <w:pPr>
        <w:pStyle w:val="Default"/>
        <w:spacing w:after="74"/>
        <w:ind w:left="360"/>
        <w:rPr>
          <w:sz w:val="22"/>
          <w:szCs w:val="22"/>
        </w:rPr>
      </w:pPr>
    </w:p>
    <w:p w14:paraId="047EAA04" w14:textId="54997D2B" w:rsidR="00C53032" w:rsidRPr="00A47E09" w:rsidRDefault="00C53032" w:rsidP="00C53032">
      <w:pPr>
        <w:pStyle w:val="Default"/>
        <w:numPr>
          <w:ilvl w:val="0"/>
          <w:numId w:val="5"/>
        </w:numPr>
        <w:spacing w:after="74"/>
        <w:rPr>
          <w:sz w:val="22"/>
          <w:szCs w:val="22"/>
        </w:rPr>
      </w:pPr>
      <w:r w:rsidRPr="00A47E09">
        <w:rPr>
          <w:sz w:val="22"/>
          <w:szCs w:val="22"/>
        </w:rPr>
        <w:t xml:space="preserve">The conditions in paragraphs (a) to (j) below apply to </w:t>
      </w:r>
      <w:r w:rsidR="006A63D7" w:rsidRPr="006A63D7">
        <w:rPr>
          <w:sz w:val="22"/>
          <w:szCs w:val="22"/>
        </w:rPr>
        <w:t xml:space="preserve">all imports from a country outside of the </w:t>
      </w:r>
      <w:r w:rsidR="002F628F">
        <w:rPr>
          <w:sz w:val="22"/>
          <w:szCs w:val="22"/>
        </w:rPr>
        <w:t>United Kingdom</w:t>
      </w:r>
      <w:r w:rsidR="006A63D7" w:rsidRPr="006A63D7">
        <w:rPr>
          <w:sz w:val="22"/>
          <w:szCs w:val="22"/>
        </w:rPr>
        <w:t xml:space="preserve"> which is not an EEA state</w:t>
      </w:r>
      <w:r w:rsidRPr="00A47E09">
        <w:rPr>
          <w:sz w:val="22"/>
          <w:szCs w:val="22"/>
        </w:rPr>
        <w:t>.</w:t>
      </w:r>
    </w:p>
    <w:bookmarkEnd w:id="8"/>
    <w:p w14:paraId="0A4D0DA9" w14:textId="77777777" w:rsidR="00C53032" w:rsidRPr="007D7259" w:rsidRDefault="00C53032" w:rsidP="00C53032">
      <w:pPr>
        <w:pStyle w:val="Default"/>
        <w:spacing w:after="74"/>
        <w:ind w:left="360"/>
        <w:rPr>
          <w:sz w:val="22"/>
          <w:szCs w:val="22"/>
        </w:rPr>
      </w:pPr>
      <w:r w:rsidRPr="007D7259">
        <w:rPr>
          <w:sz w:val="22"/>
          <w:szCs w:val="22"/>
        </w:rPr>
        <w:t xml:space="preserve"> </w:t>
      </w:r>
    </w:p>
    <w:tbl>
      <w:tblPr>
        <w:tblStyle w:val="TableGrid"/>
        <w:tblW w:w="14596" w:type="dxa"/>
        <w:tblLayout w:type="fixed"/>
        <w:tblLook w:val="04A0" w:firstRow="1" w:lastRow="0" w:firstColumn="1" w:lastColumn="0" w:noHBand="0" w:noVBand="1"/>
      </w:tblPr>
      <w:tblGrid>
        <w:gridCol w:w="392"/>
        <w:gridCol w:w="4565"/>
        <w:gridCol w:w="2268"/>
        <w:gridCol w:w="7371"/>
      </w:tblGrid>
      <w:tr w:rsidR="00C53032" w:rsidRPr="006824BB" w14:paraId="2E3ED77A" w14:textId="77777777" w:rsidTr="00452548">
        <w:tc>
          <w:tcPr>
            <w:tcW w:w="392" w:type="dxa"/>
          </w:tcPr>
          <w:p w14:paraId="4911B455" w14:textId="77777777" w:rsidR="00C53032" w:rsidRPr="006824BB" w:rsidRDefault="00C53032" w:rsidP="00EF471D">
            <w:pPr>
              <w:spacing w:after="0" w:line="240" w:lineRule="auto"/>
              <w:rPr>
                <w:rFonts w:ascii="Arial" w:hAnsi="Arial" w:cs="Arial"/>
              </w:rPr>
            </w:pPr>
          </w:p>
        </w:tc>
        <w:tc>
          <w:tcPr>
            <w:tcW w:w="4565" w:type="dxa"/>
          </w:tcPr>
          <w:p w14:paraId="473FF39A" w14:textId="77777777" w:rsidR="00C53032" w:rsidRPr="006824BB" w:rsidRDefault="00C53032" w:rsidP="00EF471D">
            <w:pPr>
              <w:spacing w:after="0" w:line="240" w:lineRule="auto"/>
              <w:jc w:val="center"/>
              <w:rPr>
                <w:rFonts w:ascii="Arial" w:hAnsi="Arial" w:cs="Arial"/>
                <w:b/>
              </w:rPr>
            </w:pPr>
            <w:r w:rsidRPr="006824BB">
              <w:rPr>
                <w:rFonts w:ascii="Arial" w:hAnsi="Arial" w:cs="Arial"/>
                <w:b/>
              </w:rPr>
              <w:t>Column A</w:t>
            </w:r>
          </w:p>
          <w:p w14:paraId="7B7122CC" w14:textId="77777777" w:rsidR="00C53032" w:rsidRPr="00544669" w:rsidRDefault="00C53032" w:rsidP="00EF471D">
            <w:pPr>
              <w:spacing w:after="0" w:line="240" w:lineRule="auto"/>
              <w:jc w:val="center"/>
              <w:rPr>
                <w:rFonts w:ascii="Arial" w:hAnsi="Arial" w:cs="Arial"/>
              </w:rPr>
            </w:pPr>
            <w:r w:rsidRPr="00544669">
              <w:rPr>
                <w:rFonts w:ascii="Arial" w:hAnsi="Arial" w:cs="Arial"/>
              </w:rPr>
              <w:t>Condition</w:t>
            </w:r>
          </w:p>
        </w:tc>
        <w:tc>
          <w:tcPr>
            <w:tcW w:w="2268" w:type="dxa"/>
            <w:tcBorders>
              <w:right w:val="single" w:sz="24" w:space="0" w:color="009091"/>
            </w:tcBorders>
          </w:tcPr>
          <w:p w14:paraId="3E50F3BB" w14:textId="77777777" w:rsidR="00C53032" w:rsidRPr="006824BB" w:rsidRDefault="00C53032" w:rsidP="00EF471D">
            <w:pPr>
              <w:spacing w:after="0" w:line="240" w:lineRule="auto"/>
              <w:rPr>
                <w:rFonts w:ascii="Arial" w:hAnsi="Arial" w:cs="Arial"/>
                <w:b/>
                <w:bCs/>
              </w:rPr>
            </w:pPr>
            <w:r w:rsidRPr="006824BB">
              <w:rPr>
                <w:rFonts w:ascii="Arial" w:hAnsi="Arial" w:cs="Arial"/>
                <w:b/>
                <w:bCs/>
              </w:rPr>
              <w:t>Column B</w:t>
            </w:r>
          </w:p>
          <w:p w14:paraId="42A31E15" w14:textId="77777777" w:rsidR="00C53032" w:rsidRPr="006824BB" w:rsidRDefault="00C53032" w:rsidP="00EF471D">
            <w:pPr>
              <w:spacing w:after="0" w:line="240" w:lineRule="auto"/>
              <w:rPr>
                <w:rFonts w:ascii="Arial" w:hAnsi="Arial" w:cs="Arial"/>
                <w:b/>
                <w:bCs/>
              </w:rPr>
            </w:pPr>
          </w:p>
          <w:p w14:paraId="06C5DA9B" w14:textId="77777777" w:rsidR="00C53032" w:rsidRPr="006824BB" w:rsidRDefault="00C53032" w:rsidP="00EF471D">
            <w:pPr>
              <w:spacing w:after="0" w:line="240" w:lineRule="auto"/>
              <w:rPr>
                <w:rFonts w:ascii="Arial" w:hAnsi="Arial" w:cs="Arial"/>
              </w:rPr>
            </w:pPr>
            <w:r w:rsidRPr="006824BB">
              <w:rPr>
                <w:rFonts w:ascii="Arial" w:hAnsi="Arial" w:cs="Arial"/>
              </w:rPr>
              <w:t xml:space="preserve">Does the import you are applying for meet this </w:t>
            </w:r>
            <w:r w:rsidRPr="00544669">
              <w:rPr>
                <w:rFonts w:ascii="Arial" w:hAnsi="Arial" w:cs="Arial"/>
              </w:rPr>
              <w:t>condition</w:t>
            </w:r>
            <w:r w:rsidRPr="006824BB">
              <w:rPr>
                <w:rFonts w:ascii="Arial" w:hAnsi="Arial" w:cs="Arial"/>
              </w:rPr>
              <w:t>?</w:t>
            </w:r>
          </w:p>
          <w:p w14:paraId="6F603104" w14:textId="77777777" w:rsidR="00C53032" w:rsidRPr="006824BB" w:rsidRDefault="00C53032" w:rsidP="00EF471D">
            <w:pPr>
              <w:spacing w:after="0" w:line="240" w:lineRule="auto"/>
              <w:rPr>
                <w:rFonts w:ascii="Arial" w:hAnsi="Arial" w:cs="Arial"/>
                <w:b/>
                <w:bCs/>
              </w:rPr>
            </w:pPr>
            <w:r w:rsidRPr="006824BB">
              <w:rPr>
                <w:rFonts w:ascii="Arial" w:hAnsi="Arial" w:cs="Arial"/>
                <w:b/>
                <w:bCs/>
              </w:rPr>
              <w:t>Please only state ‘Yes’ or ‘No’</w:t>
            </w:r>
          </w:p>
          <w:p w14:paraId="584555F2" w14:textId="77777777" w:rsidR="00C53032" w:rsidRPr="006824BB" w:rsidRDefault="00C53032" w:rsidP="00EF471D">
            <w:pPr>
              <w:spacing w:after="0" w:line="240" w:lineRule="auto"/>
              <w:rPr>
                <w:rFonts w:ascii="Arial" w:hAnsi="Arial" w:cs="Arial"/>
                <w:b/>
                <w:bCs/>
              </w:rPr>
            </w:pPr>
          </w:p>
          <w:p w14:paraId="76FF098A" w14:textId="77777777" w:rsidR="00C53032" w:rsidRPr="006824BB" w:rsidRDefault="00C53032" w:rsidP="00EF471D">
            <w:pPr>
              <w:spacing w:after="0" w:line="240" w:lineRule="auto"/>
              <w:rPr>
                <w:rFonts w:ascii="Arial" w:hAnsi="Arial" w:cs="Arial"/>
              </w:rPr>
            </w:pPr>
            <w:r w:rsidRPr="006824BB">
              <w:rPr>
                <w:rFonts w:ascii="Arial" w:hAnsi="Arial" w:cs="Arial"/>
                <w:b/>
                <w:bCs/>
              </w:rPr>
              <w:t>If Yes</w:t>
            </w:r>
            <w:r w:rsidRPr="006824BB">
              <w:rPr>
                <w:rFonts w:ascii="Arial" w:hAnsi="Arial" w:cs="Arial"/>
              </w:rPr>
              <w:t xml:space="preserve"> you do not need to complete column C and do not need to provide any evidence / information to the HFEA. </w:t>
            </w:r>
          </w:p>
          <w:p w14:paraId="311DF12A" w14:textId="77777777" w:rsidR="00C53032" w:rsidRPr="006824BB" w:rsidRDefault="00C53032" w:rsidP="00EF471D">
            <w:pPr>
              <w:spacing w:after="0" w:line="240" w:lineRule="auto"/>
              <w:rPr>
                <w:rFonts w:ascii="Arial" w:hAnsi="Arial" w:cs="Arial"/>
              </w:rPr>
            </w:pPr>
          </w:p>
          <w:p w14:paraId="4034DA4F" w14:textId="524966EF" w:rsidR="00C53032" w:rsidRPr="006824BB" w:rsidRDefault="00C53032" w:rsidP="006A63D7">
            <w:pPr>
              <w:spacing w:after="0" w:line="240" w:lineRule="auto"/>
              <w:rPr>
                <w:rFonts w:ascii="Arial" w:hAnsi="Arial" w:cs="Arial"/>
              </w:rPr>
            </w:pPr>
            <w:r w:rsidRPr="006824BB">
              <w:rPr>
                <w:rFonts w:ascii="Arial" w:hAnsi="Arial" w:cs="Arial"/>
                <w:b/>
                <w:bCs/>
              </w:rPr>
              <w:t>If No, complete Column C</w:t>
            </w:r>
          </w:p>
        </w:tc>
        <w:tc>
          <w:tcPr>
            <w:tcW w:w="7371" w:type="dxa"/>
            <w:tcBorders>
              <w:top w:val="single" w:sz="24" w:space="0" w:color="009091"/>
              <w:left w:val="single" w:sz="24" w:space="0" w:color="009091"/>
              <w:bottom w:val="single" w:sz="24" w:space="0" w:color="009091"/>
              <w:right w:val="single" w:sz="24" w:space="0" w:color="009091"/>
            </w:tcBorders>
          </w:tcPr>
          <w:p w14:paraId="46A7EA2E" w14:textId="77777777" w:rsidR="00C53032" w:rsidRPr="006824BB" w:rsidRDefault="00C53032" w:rsidP="00EF471D">
            <w:pPr>
              <w:spacing w:after="0" w:line="240" w:lineRule="auto"/>
              <w:jc w:val="center"/>
              <w:rPr>
                <w:rFonts w:ascii="Arial" w:hAnsi="Arial" w:cs="Arial"/>
                <w:b/>
                <w:bCs/>
              </w:rPr>
            </w:pPr>
            <w:r w:rsidRPr="006824BB">
              <w:rPr>
                <w:rFonts w:ascii="Arial" w:hAnsi="Arial" w:cs="Arial"/>
                <w:b/>
                <w:bCs/>
              </w:rPr>
              <w:t>Column C</w:t>
            </w:r>
          </w:p>
          <w:p w14:paraId="32CFCC9D" w14:textId="77777777" w:rsidR="00C53032" w:rsidRPr="006824BB" w:rsidRDefault="00C53032" w:rsidP="00EF471D">
            <w:pPr>
              <w:spacing w:after="0" w:line="240" w:lineRule="auto"/>
              <w:rPr>
                <w:rFonts w:ascii="Arial" w:hAnsi="Arial" w:cs="Arial"/>
              </w:rPr>
            </w:pPr>
            <w:r w:rsidRPr="006824BB">
              <w:rPr>
                <w:rFonts w:ascii="Arial" w:hAnsi="Arial" w:cs="Arial"/>
              </w:rPr>
              <w:t xml:space="preserve">Complete this column against any section to which you have answered </w:t>
            </w:r>
            <w:r w:rsidRPr="006824BB">
              <w:rPr>
                <w:rFonts w:ascii="Arial" w:hAnsi="Arial" w:cs="Arial"/>
                <w:b/>
                <w:bCs/>
              </w:rPr>
              <w:t>No</w:t>
            </w:r>
            <w:r w:rsidRPr="006824BB">
              <w:rPr>
                <w:rFonts w:ascii="Arial" w:hAnsi="Arial" w:cs="Arial"/>
              </w:rPr>
              <w:t xml:space="preserve"> in column B.</w:t>
            </w:r>
          </w:p>
          <w:p w14:paraId="68E97E12" w14:textId="77777777" w:rsidR="00C53032" w:rsidRPr="006824BB" w:rsidRDefault="00C53032" w:rsidP="00EF471D">
            <w:pPr>
              <w:spacing w:after="0" w:line="240" w:lineRule="auto"/>
              <w:rPr>
                <w:rFonts w:ascii="Arial" w:hAnsi="Arial" w:cs="Arial"/>
              </w:rPr>
            </w:pPr>
          </w:p>
          <w:p w14:paraId="60966CFA" w14:textId="77777777" w:rsidR="00C53032" w:rsidRPr="006824BB" w:rsidRDefault="00C53032" w:rsidP="00EF471D">
            <w:pPr>
              <w:spacing w:after="0" w:line="240" w:lineRule="auto"/>
              <w:rPr>
                <w:rFonts w:ascii="Arial" w:hAnsi="Arial" w:cs="Arial"/>
              </w:rPr>
            </w:pPr>
            <w:r w:rsidRPr="006824BB">
              <w:rPr>
                <w:rFonts w:ascii="Arial" w:hAnsi="Arial" w:cs="Arial"/>
              </w:rPr>
              <w:t xml:space="preserve">Provide as much information as possible against the prompts provided. </w:t>
            </w:r>
          </w:p>
          <w:p w14:paraId="05DF9701" w14:textId="77777777" w:rsidR="00C53032" w:rsidRPr="006824BB" w:rsidRDefault="00C53032" w:rsidP="00EF471D">
            <w:pPr>
              <w:spacing w:after="0" w:line="240" w:lineRule="auto"/>
              <w:rPr>
                <w:rFonts w:ascii="Arial" w:hAnsi="Arial" w:cs="Arial"/>
              </w:rPr>
            </w:pPr>
          </w:p>
          <w:p w14:paraId="6DB0AF38" w14:textId="77777777" w:rsidR="00C53032" w:rsidRPr="006824BB" w:rsidRDefault="00C53032" w:rsidP="00EF471D">
            <w:pPr>
              <w:spacing w:after="0" w:line="240" w:lineRule="auto"/>
              <w:rPr>
                <w:rFonts w:ascii="Arial" w:hAnsi="Arial" w:cs="Arial"/>
              </w:rPr>
            </w:pPr>
            <w:r w:rsidRPr="006824BB">
              <w:rPr>
                <w:rFonts w:ascii="Arial" w:hAnsi="Arial" w:cs="Arial"/>
              </w:rPr>
              <w:t xml:space="preserve">You should refer to the </w:t>
            </w:r>
            <w:hyperlink w:anchor="columnC" w:history="1">
              <w:r w:rsidRPr="006824BB">
                <w:rPr>
                  <w:rStyle w:val="Hyperlink"/>
                  <w:rFonts w:ascii="Arial" w:hAnsi="Arial" w:cs="Arial"/>
                </w:rPr>
                <w:t>guidance</w:t>
              </w:r>
            </w:hyperlink>
            <w:r w:rsidRPr="006824BB">
              <w:rPr>
                <w:rFonts w:ascii="Arial" w:hAnsi="Arial" w:cs="Arial"/>
              </w:rPr>
              <w:t xml:space="preserve"> above before completing this section. </w:t>
            </w:r>
          </w:p>
        </w:tc>
      </w:tr>
      <w:tr w:rsidR="00C53032" w:rsidRPr="006824BB" w14:paraId="263478D1" w14:textId="77777777" w:rsidTr="00452548">
        <w:trPr>
          <w:trHeight w:val="933"/>
        </w:trPr>
        <w:tc>
          <w:tcPr>
            <w:tcW w:w="392" w:type="dxa"/>
            <w:vMerge w:val="restart"/>
          </w:tcPr>
          <w:p w14:paraId="3BDD3EF5"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vMerge w:val="restart"/>
          </w:tcPr>
          <w:p w14:paraId="31C51C77" w14:textId="77777777" w:rsidR="00C53032" w:rsidRPr="006824BB" w:rsidRDefault="00C53032" w:rsidP="00EF471D">
            <w:pPr>
              <w:pStyle w:val="Default"/>
              <w:rPr>
                <w:sz w:val="22"/>
                <w:szCs w:val="22"/>
              </w:rPr>
            </w:pPr>
            <w:r w:rsidRPr="006824BB">
              <w:rPr>
                <w:sz w:val="22"/>
                <w:szCs w:val="22"/>
              </w:rPr>
              <w:t xml:space="preserve">The centre from which the gametes or embryos are to be imported (the supplying centre) is accredited, designated, authorised or licensed under the quality and safety laws or other measures of the country in which it is situated. </w:t>
            </w:r>
          </w:p>
          <w:p w14:paraId="71E1C470" w14:textId="77777777" w:rsidR="00C53032" w:rsidRPr="006824BB" w:rsidRDefault="00C53032" w:rsidP="00EF471D">
            <w:pPr>
              <w:pStyle w:val="Default"/>
              <w:rPr>
                <w:sz w:val="22"/>
                <w:szCs w:val="22"/>
              </w:rPr>
            </w:pPr>
          </w:p>
          <w:p w14:paraId="7D39FA44" w14:textId="77777777" w:rsidR="00C53032" w:rsidRPr="006824BB" w:rsidRDefault="00C53032" w:rsidP="00EF471D">
            <w:pPr>
              <w:autoSpaceDE w:val="0"/>
              <w:autoSpaceDN w:val="0"/>
              <w:adjustRightInd w:val="0"/>
              <w:spacing w:after="0" w:line="240" w:lineRule="auto"/>
              <w:rPr>
                <w:rFonts w:ascii="Arial" w:hAnsi="Arial" w:cs="Arial"/>
              </w:rPr>
            </w:pPr>
          </w:p>
        </w:tc>
        <w:tc>
          <w:tcPr>
            <w:tcW w:w="2268" w:type="dxa"/>
            <w:vMerge w:val="restart"/>
            <w:tcBorders>
              <w:right w:val="single" w:sz="24" w:space="0" w:color="009091"/>
            </w:tcBorders>
          </w:tcPr>
          <w:p w14:paraId="3442ED07"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68BF5CC"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426134D4" w14:textId="5230E075" w:rsidR="00C53032" w:rsidRPr="006824BB" w:rsidRDefault="00C53032" w:rsidP="00EF471D">
            <w:pPr>
              <w:spacing w:after="0" w:line="240" w:lineRule="auto"/>
              <w:rPr>
                <w:rFonts w:ascii="Arial" w:hAnsi="Arial" w:cs="Arial"/>
              </w:rPr>
            </w:pPr>
            <w:r w:rsidRPr="006824BB">
              <w:rPr>
                <w:rFonts w:ascii="Arial" w:hAnsi="Arial" w:cs="Arial"/>
              </w:rPr>
              <w:t xml:space="preserve">Note: you should explain the measures undertaken to determine that the processing and treatment undertaken in the supplying centre meet the quality and safety </w:t>
            </w:r>
            <w:r w:rsidRPr="00544669">
              <w:rPr>
                <w:rFonts w:ascii="Arial" w:hAnsi="Arial" w:cs="Arial"/>
              </w:rPr>
              <w:t>conditions</w:t>
            </w:r>
            <w:r w:rsidRPr="006824BB">
              <w:rPr>
                <w:rFonts w:ascii="Arial" w:hAnsi="Arial" w:cs="Arial"/>
              </w:rPr>
              <w:t xml:space="preserve"> of the </w:t>
            </w:r>
            <w:r w:rsidR="002F628F">
              <w:rPr>
                <w:rFonts w:ascii="Arial" w:hAnsi="Arial" w:cs="Arial"/>
              </w:rPr>
              <w:t>United Kingdom</w:t>
            </w:r>
            <w:r w:rsidRPr="006824BB">
              <w:rPr>
                <w:rFonts w:ascii="Arial" w:hAnsi="Arial" w:cs="Arial"/>
              </w:rPr>
              <w:t xml:space="preserve">. </w:t>
            </w:r>
          </w:p>
        </w:tc>
      </w:tr>
      <w:tr w:rsidR="00C53032" w:rsidRPr="006824BB" w14:paraId="528E979A" w14:textId="77777777" w:rsidTr="00452548">
        <w:trPr>
          <w:trHeight w:val="3178"/>
        </w:trPr>
        <w:tc>
          <w:tcPr>
            <w:tcW w:w="392" w:type="dxa"/>
            <w:vMerge/>
          </w:tcPr>
          <w:p w14:paraId="460BAE8F"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vMerge/>
          </w:tcPr>
          <w:p w14:paraId="49348C79" w14:textId="77777777" w:rsidR="00C53032" w:rsidRPr="006824BB" w:rsidRDefault="00C53032" w:rsidP="00EF471D">
            <w:pPr>
              <w:autoSpaceDE w:val="0"/>
              <w:autoSpaceDN w:val="0"/>
              <w:adjustRightInd w:val="0"/>
              <w:spacing w:after="0" w:line="240" w:lineRule="auto"/>
              <w:rPr>
                <w:rFonts w:ascii="Arial" w:hAnsi="Arial" w:cs="Arial"/>
              </w:rPr>
            </w:pPr>
          </w:p>
        </w:tc>
        <w:tc>
          <w:tcPr>
            <w:tcW w:w="2268" w:type="dxa"/>
            <w:vMerge/>
            <w:tcBorders>
              <w:right w:val="single" w:sz="24" w:space="0" w:color="009091"/>
            </w:tcBorders>
          </w:tcPr>
          <w:p w14:paraId="7FFDE6B4"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4A88850C"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7264E85C"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24330ACF"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5326491"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0948DF74"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BB11146"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62F083BE"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FFAFDA5"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1AE172D1"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5FE8787"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20A22A73"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843408B" w14:textId="624F047A" w:rsidR="00C53032" w:rsidRDefault="00C53032" w:rsidP="00EF471D">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170FC1E8"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7A761EBF" w14:textId="77777777" w:rsidTr="00452548">
        <w:trPr>
          <w:trHeight w:val="919"/>
        </w:trPr>
        <w:tc>
          <w:tcPr>
            <w:tcW w:w="392" w:type="dxa"/>
            <w:vMerge w:val="restart"/>
          </w:tcPr>
          <w:p w14:paraId="435AE33C"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vMerge w:val="restart"/>
          </w:tcPr>
          <w:p w14:paraId="10CC4B0B" w14:textId="77777777" w:rsidR="00C53032" w:rsidRPr="006824BB" w:rsidRDefault="00C53032" w:rsidP="00EF471D">
            <w:pPr>
              <w:pStyle w:val="Default"/>
              <w:rPr>
                <w:sz w:val="22"/>
                <w:szCs w:val="22"/>
              </w:rPr>
            </w:pPr>
            <w:r w:rsidRPr="006824BB">
              <w:rPr>
                <w:sz w:val="22"/>
                <w:szCs w:val="22"/>
              </w:rPr>
              <w:t xml:space="preserve">The supplying centre has a quality management system in place which has been certified by an internationally recognised body. </w:t>
            </w:r>
          </w:p>
          <w:p w14:paraId="08679B19" w14:textId="77777777" w:rsidR="00C53032" w:rsidRPr="006824BB" w:rsidRDefault="00C53032" w:rsidP="00EF471D">
            <w:pPr>
              <w:pStyle w:val="Default"/>
              <w:rPr>
                <w:sz w:val="22"/>
                <w:szCs w:val="22"/>
              </w:rPr>
            </w:pPr>
          </w:p>
          <w:p w14:paraId="09B5C71B" w14:textId="77777777" w:rsidR="00C53032" w:rsidRPr="006824BB" w:rsidRDefault="00C53032" w:rsidP="00EF471D">
            <w:pPr>
              <w:autoSpaceDE w:val="0"/>
              <w:autoSpaceDN w:val="0"/>
              <w:adjustRightInd w:val="0"/>
              <w:spacing w:after="0" w:line="240" w:lineRule="auto"/>
              <w:rPr>
                <w:rFonts w:ascii="Arial" w:hAnsi="Arial" w:cs="Arial"/>
              </w:rPr>
            </w:pPr>
          </w:p>
        </w:tc>
        <w:tc>
          <w:tcPr>
            <w:tcW w:w="2268" w:type="dxa"/>
            <w:vMerge w:val="restart"/>
            <w:tcBorders>
              <w:right w:val="single" w:sz="24" w:space="0" w:color="009091"/>
            </w:tcBorders>
          </w:tcPr>
          <w:p w14:paraId="1DA4130E"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A7BB510"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36DDEA66" w14:textId="35895A7A" w:rsidR="00C53032" w:rsidRPr="006824BB" w:rsidRDefault="00C53032" w:rsidP="00EF471D">
            <w:pPr>
              <w:spacing w:after="0" w:line="240" w:lineRule="auto"/>
              <w:rPr>
                <w:rFonts w:ascii="Arial" w:hAnsi="Arial" w:cs="Arial"/>
              </w:rPr>
            </w:pPr>
            <w:r w:rsidRPr="006824BB">
              <w:rPr>
                <w:rFonts w:ascii="Arial" w:hAnsi="Arial" w:cs="Arial"/>
              </w:rPr>
              <w:t xml:space="preserve">Note: you should explain the measures undertaken to determine that the processing and treatment undertaken in the supplying centre meet the quality and safety </w:t>
            </w:r>
            <w:r>
              <w:rPr>
                <w:rFonts w:ascii="Arial" w:hAnsi="Arial" w:cs="Arial"/>
                <w:u w:val="single"/>
              </w:rPr>
              <w:t>condition</w:t>
            </w:r>
            <w:r w:rsidRPr="006824BB">
              <w:rPr>
                <w:rFonts w:ascii="Arial" w:hAnsi="Arial" w:cs="Arial"/>
              </w:rPr>
              <w:t xml:space="preserve">s of the </w:t>
            </w:r>
            <w:r w:rsidR="002F628F">
              <w:rPr>
                <w:rFonts w:ascii="Arial" w:hAnsi="Arial" w:cs="Arial"/>
              </w:rPr>
              <w:t>United Kingdom</w:t>
            </w:r>
            <w:r w:rsidRPr="006824BB">
              <w:rPr>
                <w:rFonts w:ascii="Arial" w:hAnsi="Arial" w:cs="Arial"/>
              </w:rPr>
              <w:t xml:space="preserve">. </w:t>
            </w:r>
          </w:p>
        </w:tc>
      </w:tr>
      <w:tr w:rsidR="00C53032" w:rsidRPr="006824BB" w14:paraId="30759638" w14:textId="77777777" w:rsidTr="00452548">
        <w:trPr>
          <w:trHeight w:val="918"/>
        </w:trPr>
        <w:tc>
          <w:tcPr>
            <w:tcW w:w="392" w:type="dxa"/>
            <w:vMerge/>
          </w:tcPr>
          <w:p w14:paraId="20868178"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vMerge/>
          </w:tcPr>
          <w:p w14:paraId="6321AAA3" w14:textId="77777777" w:rsidR="00C53032" w:rsidRPr="006824BB" w:rsidRDefault="00C53032" w:rsidP="00EF471D">
            <w:pPr>
              <w:autoSpaceDE w:val="0"/>
              <w:autoSpaceDN w:val="0"/>
              <w:adjustRightInd w:val="0"/>
              <w:spacing w:after="0" w:line="240" w:lineRule="auto"/>
              <w:rPr>
                <w:rFonts w:ascii="Arial" w:hAnsi="Arial" w:cs="Arial"/>
              </w:rPr>
            </w:pPr>
          </w:p>
        </w:tc>
        <w:tc>
          <w:tcPr>
            <w:tcW w:w="2268" w:type="dxa"/>
            <w:vMerge/>
            <w:tcBorders>
              <w:right w:val="single" w:sz="24" w:space="0" w:color="009091"/>
            </w:tcBorders>
          </w:tcPr>
          <w:p w14:paraId="1D9C2B73"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0B3B9467"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07B8DAAF"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59AA25F1"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F7E7B7E"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62549505"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E5D195"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48A62921"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984B553"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632CFEED"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03CB8C4"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44891BE8"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B0071EA" w14:textId="18F0579A" w:rsidR="00C53032" w:rsidRDefault="00C53032" w:rsidP="00EF471D">
            <w:pPr>
              <w:spacing w:after="0" w:line="240" w:lineRule="auto"/>
              <w:rPr>
                <w:rFonts w:ascii="Arial" w:hAnsi="Arial" w:cs="Arial"/>
                <w:u w:val="single"/>
              </w:rPr>
            </w:pPr>
            <w:r w:rsidRPr="007C586C">
              <w:rPr>
                <w:rFonts w:ascii="Arial" w:hAnsi="Arial" w:cs="Arial"/>
                <w:u w:val="single"/>
              </w:rPr>
              <w:lastRenderedPageBreak/>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3B1F07A8"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43A6233D" w14:textId="77777777" w:rsidTr="00452548">
        <w:trPr>
          <w:trHeight w:val="933"/>
        </w:trPr>
        <w:tc>
          <w:tcPr>
            <w:tcW w:w="392" w:type="dxa"/>
            <w:vMerge w:val="restart"/>
          </w:tcPr>
          <w:p w14:paraId="2A10A22F"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vMerge w:val="restart"/>
          </w:tcPr>
          <w:p w14:paraId="5B2AB59F" w14:textId="77777777" w:rsidR="00C53032" w:rsidRPr="006824BB" w:rsidRDefault="00C53032" w:rsidP="00EF471D">
            <w:pPr>
              <w:pStyle w:val="Default"/>
              <w:rPr>
                <w:sz w:val="22"/>
                <w:szCs w:val="22"/>
              </w:rPr>
            </w:pPr>
            <w:r w:rsidRPr="006824BB">
              <w:rPr>
                <w:sz w:val="22"/>
                <w:szCs w:val="22"/>
              </w:rPr>
              <w:t xml:space="preserve">The supplying centre has a traceability system in place which ensures that all gametes and embryos are traceable from procurement of gametes to patient treatment and vice versa. The centre’s traceability procedures should also include all materials or equipment that could have an impact on the quality or safety of the gametes or embryos. </w:t>
            </w:r>
          </w:p>
          <w:p w14:paraId="108678B8" w14:textId="77777777" w:rsidR="00C53032" w:rsidRPr="006824BB" w:rsidRDefault="00C53032" w:rsidP="00EF471D">
            <w:pPr>
              <w:autoSpaceDE w:val="0"/>
              <w:autoSpaceDN w:val="0"/>
              <w:adjustRightInd w:val="0"/>
              <w:spacing w:after="0" w:line="240" w:lineRule="auto"/>
              <w:rPr>
                <w:rFonts w:ascii="Arial" w:hAnsi="Arial" w:cs="Arial"/>
              </w:rPr>
            </w:pPr>
          </w:p>
        </w:tc>
        <w:tc>
          <w:tcPr>
            <w:tcW w:w="2268" w:type="dxa"/>
            <w:vMerge w:val="restart"/>
            <w:tcBorders>
              <w:right w:val="single" w:sz="24" w:space="0" w:color="009091"/>
            </w:tcBorders>
          </w:tcPr>
          <w:p w14:paraId="11D1EA29"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D10ED07"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4D61FFFB" w14:textId="2AD79925" w:rsidR="00C53032" w:rsidRPr="006824BB" w:rsidRDefault="00C53032" w:rsidP="00EF471D">
            <w:pPr>
              <w:spacing w:after="0" w:line="240" w:lineRule="auto"/>
              <w:rPr>
                <w:rFonts w:ascii="Arial" w:hAnsi="Arial" w:cs="Arial"/>
              </w:rPr>
            </w:pPr>
            <w:r w:rsidRPr="006824BB">
              <w:rPr>
                <w:rFonts w:ascii="Arial" w:hAnsi="Arial" w:cs="Arial"/>
              </w:rPr>
              <w:t xml:space="preserve">Note: the centres traceability procedures should encompass all materials that could have an impact on the quality or safety of the gametes and embryos.  You should explain the measures undertaken to determine that the processing and treatment undertaken in the supplying centre meet the quality and safety </w:t>
            </w:r>
            <w:r w:rsidRPr="00544669">
              <w:rPr>
                <w:rFonts w:ascii="Arial" w:hAnsi="Arial" w:cs="Arial"/>
              </w:rPr>
              <w:t>condition</w:t>
            </w:r>
            <w:r w:rsidRPr="006824BB">
              <w:rPr>
                <w:rFonts w:ascii="Arial" w:hAnsi="Arial" w:cs="Arial"/>
              </w:rPr>
              <w:t xml:space="preserve">s of the </w:t>
            </w:r>
            <w:r w:rsidR="002F628F">
              <w:rPr>
                <w:rFonts w:ascii="Arial" w:hAnsi="Arial" w:cs="Arial"/>
              </w:rPr>
              <w:t>United Kingdom</w:t>
            </w:r>
            <w:r w:rsidRPr="006824BB">
              <w:rPr>
                <w:rFonts w:ascii="Arial" w:hAnsi="Arial" w:cs="Arial"/>
              </w:rPr>
              <w:t xml:space="preserve">. </w:t>
            </w:r>
          </w:p>
        </w:tc>
      </w:tr>
      <w:tr w:rsidR="00C53032" w:rsidRPr="006824BB" w14:paraId="4A041DF0" w14:textId="77777777" w:rsidTr="00452548">
        <w:trPr>
          <w:trHeight w:val="2284"/>
        </w:trPr>
        <w:tc>
          <w:tcPr>
            <w:tcW w:w="392" w:type="dxa"/>
            <w:vMerge/>
          </w:tcPr>
          <w:p w14:paraId="57A2B9F1"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vMerge/>
          </w:tcPr>
          <w:p w14:paraId="18C44A24" w14:textId="77777777" w:rsidR="00C53032" w:rsidRPr="006824BB" w:rsidRDefault="00C53032" w:rsidP="00EF471D">
            <w:pPr>
              <w:autoSpaceDE w:val="0"/>
              <w:autoSpaceDN w:val="0"/>
              <w:adjustRightInd w:val="0"/>
              <w:spacing w:after="0" w:line="240" w:lineRule="auto"/>
              <w:rPr>
                <w:rFonts w:ascii="Arial" w:hAnsi="Arial" w:cs="Arial"/>
              </w:rPr>
            </w:pPr>
          </w:p>
        </w:tc>
        <w:tc>
          <w:tcPr>
            <w:tcW w:w="2268" w:type="dxa"/>
            <w:vMerge/>
            <w:tcBorders>
              <w:right w:val="single" w:sz="24" w:space="0" w:color="009091"/>
            </w:tcBorders>
          </w:tcPr>
          <w:p w14:paraId="3D5CF6A8"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326F71FC"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78749A0C"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2C46C5D5"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203F71"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1A2E9B55"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909D816"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9B36D0D"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36B7A3E"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5D3D734A"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97CC4C3"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62952F60"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0475B1B" w14:textId="34285FD2" w:rsidR="00C53032" w:rsidRDefault="00C53032" w:rsidP="00EF471D">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1C7EDD7F"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18B81F50" w14:textId="77777777" w:rsidTr="00452548">
        <w:trPr>
          <w:trHeight w:val="1419"/>
        </w:trPr>
        <w:tc>
          <w:tcPr>
            <w:tcW w:w="392" w:type="dxa"/>
          </w:tcPr>
          <w:p w14:paraId="1AFD60FF"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057EE431" w14:textId="77777777" w:rsidR="00C53032" w:rsidRPr="006824BB" w:rsidRDefault="00C53032" w:rsidP="00EF471D">
            <w:pPr>
              <w:pStyle w:val="Default"/>
              <w:rPr>
                <w:sz w:val="22"/>
                <w:szCs w:val="22"/>
              </w:rPr>
            </w:pPr>
            <w:r w:rsidRPr="006824BB">
              <w:rPr>
                <w:sz w:val="22"/>
                <w:szCs w:val="22"/>
              </w:rPr>
              <w:t xml:space="preserve">The procurement and processing of the gametes or embryos has taken place in appropriate facilities and following procedures that minimise bacterial or other contamination. </w:t>
            </w:r>
          </w:p>
          <w:p w14:paraId="7004DF33" w14:textId="77777777" w:rsidR="00C53032" w:rsidRPr="006824BB" w:rsidRDefault="00C53032" w:rsidP="00EF471D">
            <w:pPr>
              <w:autoSpaceDE w:val="0"/>
              <w:autoSpaceDN w:val="0"/>
              <w:adjustRightInd w:val="0"/>
              <w:spacing w:after="0" w:line="240" w:lineRule="auto"/>
              <w:rPr>
                <w:rFonts w:ascii="Arial" w:hAnsi="Arial" w:cs="Arial"/>
              </w:rPr>
            </w:pPr>
          </w:p>
        </w:tc>
        <w:tc>
          <w:tcPr>
            <w:tcW w:w="2268" w:type="dxa"/>
            <w:tcBorders>
              <w:right w:val="single" w:sz="24" w:space="0" w:color="009091"/>
            </w:tcBorders>
          </w:tcPr>
          <w:p w14:paraId="05F39899"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31DCCD"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2CF09FA8"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2629BB30"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29FEDB08"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1259D65"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0B13FD38"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8E5F270"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489262CB"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E4D0C0"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0F2928C6"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0DF14C"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66EEC161" w14:textId="77777777" w:rsidR="00C53032" w:rsidRPr="00F62468" w:rsidRDefault="00C53032" w:rsidP="00EF471D">
            <w:pPr>
              <w:spacing w:after="0" w:line="240" w:lineRule="auto"/>
              <w:rPr>
                <w:rFonts w:ascii="Arial" w:hAnsi="Arial"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07D9F18" w14:textId="3194A001" w:rsidR="00C53032" w:rsidRDefault="00C53032" w:rsidP="00EF471D">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1E4D5B66"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147E2CAA" w14:textId="77777777" w:rsidTr="00452548">
        <w:trPr>
          <w:trHeight w:val="1401"/>
        </w:trPr>
        <w:tc>
          <w:tcPr>
            <w:tcW w:w="392" w:type="dxa"/>
            <w:vMerge w:val="restart"/>
          </w:tcPr>
          <w:p w14:paraId="6A960FEF"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19EE35CB" w14:textId="77777777" w:rsidR="00C53032" w:rsidRPr="006824BB" w:rsidRDefault="00C53032" w:rsidP="00EF471D">
            <w:pPr>
              <w:pStyle w:val="Default"/>
              <w:rPr>
                <w:sz w:val="22"/>
                <w:szCs w:val="22"/>
              </w:rPr>
            </w:pPr>
            <w:r w:rsidRPr="006824BB">
              <w:rPr>
                <w:sz w:val="22"/>
                <w:szCs w:val="22"/>
              </w:rPr>
              <w:t>The person who provided the gametes is (and, in the case of an embryo, both persons who provided the gametes from which the embryo was created, are) identifiable.</w:t>
            </w:r>
          </w:p>
          <w:p w14:paraId="62926AC9" w14:textId="77777777" w:rsidR="00C53032" w:rsidRPr="006824BB" w:rsidRDefault="00C53032" w:rsidP="00EF471D">
            <w:pPr>
              <w:autoSpaceDE w:val="0"/>
              <w:autoSpaceDN w:val="0"/>
              <w:adjustRightInd w:val="0"/>
              <w:spacing w:after="0" w:line="240" w:lineRule="auto"/>
              <w:rPr>
                <w:rFonts w:ascii="Arial" w:hAnsi="Arial" w:cs="Arial"/>
              </w:rPr>
            </w:pPr>
          </w:p>
        </w:tc>
        <w:tc>
          <w:tcPr>
            <w:tcW w:w="2268" w:type="dxa"/>
            <w:vMerge w:val="restart"/>
            <w:tcBorders>
              <w:right w:val="single" w:sz="24" w:space="0" w:color="009091"/>
            </w:tcBorders>
          </w:tcPr>
          <w:p w14:paraId="26178A25"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01B8135" w14:textId="77777777" w:rsidR="00C53032" w:rsidRPr="006824BB" w:rsidRDefault="00C53032" w:rsidP="00EF471D">
            <w:pPr>
              <w:spacing w:after="0" w:line="240" w:lineRule="auto"/>
              <w:rPr>
                <w:rFonts w:ascii="Arial" w:hAnsi="Arial" w:cs="Arial"/>
              </w:rPr>
            </w:pPr>
          </w:p>
        </w:tc>
        <w:tc>
          <w:tcPr>
            <w:tcW w:w="7371" w:type="dxa"/>
            <w:vMerge w:val="restart"/>
            <w:tcBorders>
              <w:top w:val="single" w:sz="24" w:space="0" w:color="009091"/>
              <w:left w:val="single" w:sz="24" w:space="0" w:color="009091"/>
              <w:bottom w:val="single" w:sz="24" w:space="0" w:color="009091"/>
              <w:right w:val="single" w:sz="24" w:space="0" w:color="009091"/>
            </w:tcBorders>
          </w:tcPr>
          <w:p w14:paraId="6A38D14D"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20C26B57"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5D9C9F74"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C9DFD7B"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34123771"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E5C923"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3F620A73"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F37A33D"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047E1D40"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534DBAA"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07DC0A8A"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F8CF453" w14:textId="6551748B" w:rsidR="00C53032" w:rsidRDefault="00C53032" w:rsidP="00EF471D">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7D85E3B9"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74C1A868" w14:textId="77777777" w:rsidTr="00452548">
        <w:trPr>
          <w:trHeight w:val="507"/>
        </w:trPr>
        <w:tc>
          <w:tcPr>
            <w:tcW w:w="392" w:type="dxa"/>
            <w:vMerge/>
          </w:tcPr>
          <w:p w14:paraId="4784445C"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383F45A7" w14:textId="77777777" w:rsidR="00C53032" w:rsidRPr="006824BB" w:rsidRDefault="00C53032" w:rsidP="00EF471D">
            <w:pPr>
              <w:autoSpaceDE w:val="0"/>
              <w:autoSpaceDN w:val="0"/>
              <w:adjustRightInd w:val="0"/>
              <w:spacing w:after="0" w:line="240" w:lineRule="auto"/>
              <w:rPr>
                <w:rFonts w:ascii="Arial" w:hAnsi="Arial" w:cs="Arial"/>
              </w:rPr>
            </w:pPr>
            <w:r w:rsidRPr="006824BB">
              <w:rPr>
                <w:rFonts w:ascii="Arial" w:hAnsi="Arial" w:cs="Arial"/>
                <w:i/>
              </w:rPr>
              <w:t>Note: since 1 April 2005, all donors must be identifiable.</w:t>
            </w:r>
          </w:p>
        </w:tc>
        <w:tc>
          <w:tcPr>
            <w:tcW w:w="2268" w:type="dxa"/>
            <w:vMerge/>
            <w:tcBorders>
              <w:right w:val="single" w:sz="24" w:space="0" w:color="009091"/>
            </w:tcBorders>
          </w:tcPr>
          <w:p w14:paraId="6E5FF567" w14:textId="77777777" w:rsidR="00C53032" w:rsidRPr="006824BB" w:rsidRDefault="00C53032" w:rsidP="00EF471D">
            <w:pPr>
              <w:spacing w:after="0" w:line="240" w:lineRule="auto"/>
              <w:rPr>
                <w:rFonts w:ascii="Arial" w:hAnsi="Arial" w:cs="Arial"/>
              </w:rPr>
            </w:pPr>
          </w:p>
        </w:tc>
        <w:tc>
          <w:tcPr>
            <w:tcW w:w="7371" w:type="dxa"/>
            <w:vMerge/>
            <w:tcBorders>
              <w:top w:val="single" w:sz="24" w:space="0" w:color="009091"/>
              <w:left w:val="single" w:sz="24" w:space="0" w:color="009091"/>
              <w:bottom w:val="single" w:sz="24" w:space="0" w:color="009091"/>
              <w:right w:val="single" w:sz="24" w:space="0" w:color="009091"/>
            </w:tcBorders>
          </w:tcPr>
          <w:p w14:paraId="7256532C" w14:textId="77777777" w:rsidR="00C53032" w:rsidRPr="006824BB" w:rsidRDefault="00C53032" w:rsidP="00EF471D">
            <w:pPr>
              <w:spacing w:after="0" w:line="240" w:lineRule="auto"/>
              <w:rPr>
                <w:rFonts w:ascii="Arial" w:hAnsi="Arial" w:cs="Arial"/>
              </w:rPr>
            </w:pPr>
          </w:p>
        </w:tc>
      </w:tr>
      <w:tr w:rsidR="00C53032" w:rsidRPr="006824BB" w14:paraId="1BCAE8B0" w14:textId="77777777" w:rsidTr="00452548">
        <w:tc>
          <w:tcPr>
            <w:tcW w:w="392" w:type="dxa"/>
          </w:tcPr>
          <w:p w14:paraId="44668D80"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2D4F3ABF" w14:textId="20E6BA81" w:rsidR="00C53032" w:rsidRPr="006824BB" w:rsidRDefault="00C53032" w:rsidP="00EF471D">
            <w:pPr>
              <w:pStyle w:val="Default"/>
              <w:rPr>
                <w:sz w:val="22"/>
                <w:szCs w:val="22"/>
              </w:rPr>
            </w:pPr>
            <w:r w:rsidRPr="006824BB">
              <w:rPr>
                <w:sz w:val="22"/>
                <w:szCs w:val="22"/>
              </w:rPr>
              <w:t xml:space="preserve">The person who provided the gametes has (and, in the case of an embryo, both persons who provided the gametes from which the embryo was created, have) given and not withdrawn consent in writing to the gametes or embryos being imported into the </w:t>
            </w:r>
            <w:r w:rsidR="002F628F">
              <w:rPr>
                <w:sz w:val="22"/>
                <w:szCs w:val="22"/>
              </w:rPr>
              <w:t>United Kingdom</w:t>
            </w:r>
            <w:r w:rsidRPr="006824BB">
              <w:rPr>
                <w:sz w:val="22"/>
                <w:szCs w:val="22"/>
              </w:rPr>
              <w:t xml:space="preserve">. </w:t>
            </w:r>
          </w:p>
        </w:tc>
        <w:tc>
          <w:tcPr>
            <w:tcW w:w="2268" w:type="dxa"/>
            <w:tcBorders>
              <w:right w:val="single" w:sz="24" w:space="0" w:color="009091"/>
            </w:tcBorders>
          </w:tcPr>
          <w:p w14:paraId="538D83A8"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700AECD"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703EE874"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38689F41"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20B256DC"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4BAEC04"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41FD5B33"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FA09636"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3EAF518F"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6D8C0C6"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2468665D"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42BCFFB"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2FD6B3FD"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AC3C8A6" w14:textId="33A4E930" w:rsidR="00C53032" w:rsidRDefault="00C53032" w:rsidP="00EF471D">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3F57D0C"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339A05DA" w14:textId="77777777" w:rsidTr="00452548">
        <w:tc>
          <w:tcPr>
            <w:tcW w:w="392" w:type="dxa"/>
          </w:tcPr>
          <w:p w14:paraId="524D6BAC"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7F28871D" w14:textId="2C5DAB23" w:rsidR="00C53032" w:rsidRPr="006824BB" w:rsidRDefault="00C53032" w:rsidP="00EF471D">
            <w:pPr>
              <w:pStyle w:val="Default"/>
              <w:rPr>
                <w:sz w:val="22"/>
                <w:szCs w:val="22"/>
              </w:rPr>
            </w:pPr>
            <w:r w:rsidRPr="006824BB">
              <w:rPr>
                <w:sz w:val="22"/>
                <w:szCs w:val="22"/>
              </w:rPr>
              <w:t xml:space="preserve">Before giving consent, the person(s) referred to in paragraph (f) has been given a written notice stating that the law governing the use of gametes and/or embryos and the parentage of any resulting child may not be the same in the </w:t>
            </w:r>
            <w:r w:rsidR="002F628F">
              <w:rPr>
                <w:sz w:val="22"/>
                <w:szCs w:val="22"/>
              </w:rPr>
              <w:t>United Kingdom</w:t>
            </w:r>
            <w:r w:rsidRPr="006824BB">
              <w:rPr>
                <w:sz w:val="22"/>
                <w:szCs w:val="22"/>
              </w:rPr>
              <w:t xml:space="preserve"> as in the country from which the gametes or embryos are to be imported, and have been given further information which they may require. </w:t>
            </w:r>
          </w:p>
          <w:p w14:paraId="50D45760" w14:textId="77777777" w:rsidR="00C53032" w:rsidRPr="006824BB" w:rsidRDefault="00C53032" w:rsidP="00EF471D">
            <w:pPr>
              <w:pStyle w:val="Default"/>
              <w:rPr>
                <w:sz w:val="22"/>
                <w:szCs w:val="22"/>
              </w:rPr>
            </w:pPr>
          </w:p>
        </w:tc>
        <w:tc>
          <w:tcPr>
            <w:tcW w:w="2268" w:type="dxa"/>
            <w:tcBorders>
              <w:right w:val="single" w:sz="24" w:space="0" w:color="009091"/>
            </w:tcBorders>
          </w:tcPr>
          <w:p w14:paraId="7D28D0D1"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1DFE50D"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2562F8C5"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60EE5742"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329679EF"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1D0A26F"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4BF469A5"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A85B94D"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7722C16B"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B632F38"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771728DE"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E87CF53"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4B297499"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06AFC6F" w14:textId="0E2B34D9" w:rsidR="00C53032" w:rsidRDefault="00C53032" w:rsidP="00EF471D">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7362E28C"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7B2D178B" w14:textId="77777777" w:rsidTr="00452548">
        <w:trPr>
          <w:trHeight w:val="1960"/>
        </w:trPr>
        <w:tc>
          <w:tcPr>
            <w:tcW w:w="392" w:type="dxa"/>
            <w:vMerge w:val="restart"/>
          </w:tcPr>
          <w:p w14:paraId="36DF52BD"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3075EEA2" w14:textId="77777777" w:rsidR="00C53032" w:rsidRPr="006824BB" w:rsidRDefault="00C53032" w:rsidP="00EF471D">
            <w:pPr>
              <w:pStyle w:val="Default"/>
              <w:rPr>
                <w:sz w:val="22"/>
                <w:szCs w:val="22"/>
              </w:rPr>
            </w:pPr>
            <w:r w:rsidRPr="006824BB">
              <w:rPr>
                <w:sz w:val="22"/>
                <w:szCs w:val="22"/>
              </w:rPr>
              <w:t xml:space="preserve">No money or other benefit has been given or received in respect of the supply of the gametes or embryos unless the money or benefit paid or received is in accordance with Directions </w:t>
            </w:r>
            <w:hyperlink r:id="rId18" w:history="1">
              <w:r w:rsidRPr="006824BB">
                <w:rPr>
                  <w:rStyle w:val="Hyperlink"/>
                  <w:sz w:val="22"/>
                  <w:szCs w:val="22"/>
                </w:rPr>
                <w:t>0001</w:t>
              </w:r>
            </w:hyperlink>
            <w:r w:rsidRPr="006824BB">
              <w:rPr>
                <w:sz w:val="22"/>
                <w:szCs w:val="22"/>
              </w:rPr>
              <w:t xml:space="preserve"> (Gamete and embryo donation) or any subsequent Directions given by the Authority relating to giving and receiving importing money or other benefits.</w:t>
            </w:r>
          </w:p>
        </w:tc>
        <w:tc>
          <w:tcPr>
            <w:tcW w:w="2268" w:type="dxa"/>
            <w:vMerge w:val="restart"/>
            <w:tcBorders>
              <w:right w:val="single" w:sz="24" w:space="0" w:color="009091"/>
            </w:tcBorders>
          </w:tcPr>
          <w:p w14:paraId="37508BC0"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80E28DB" w14:textId="77777777" w:rsidR="00C53032" w:rsidRPr="006824BB" w:rsidRDefault="00C53032" w:rsidP="00EF471D">
            <w:pPr>
              <w:spacing w:after="0" w:line="240" w:lineRule="auto"/>
              <w:rPr>
                <w:rFonts w:ascii="Arial" w:hAnsi="Arial" w:cs="Arial"/>
              </w:rPr>
            </w:pPr>
          </w:p>
        </w:tc>
        <w:tc>
          <w:tcPr>
            <w:tcW w:w="7371" w:type="dxa"/>
            <w:vMerge w:val="restart"/>
            <w:tcBorders>
              <w:top w:val="single" w:sz="24" w:space="0" w:color="009091"/>
              <w:left w:val="single" w:sz="24" w:space="0" w:color="009091"/>
              <w:right w:val="single" w:sz="24" w:space="0" w:color="009091"/>
            </w:tcBorders>
          </w:tcPr>
          <w:p w14:paraId="424226CF"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7ED7B773"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34A5B854"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49D4A9A"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3143D8DA"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2E2F40C"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27B92376"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923B11"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78F09C71"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1AE8DC4"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608175A3"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8ADB75" w14:textId="058CCD30" w:rsidR="00C53032" w:rsidRDefault="00C53032" w:rsidP="00EF471D">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7121144"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67372BD7" w14:textId="77777777" w:rsidTr="00452548">
        <w:trPr>
          <w:trHeight w:val="1266"/>
        </w:trPr>
        <w:tc>
          <w:tcPr>
            <w:tcW w:w="392" w:type="dxa"/>
            <w:vMerge/>
          </w:tcPr>
          <w:p w14:paraId="0BED3865"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269928C6" w14:textId="2FECECD5" w:rsidR="00C53032" w:rsidRPr="006824BB" w:rsidRDefault="00C53032" w:rsidP="00EF471D">
            <w:pPr>
              <w:pStyle w:val="Default"/>
              <w:rPr>
                <w:sz w:val="22"/>
                <w:szCs w:val="22"/>
              </w:rPr>
            </w:pPr>
            <w:r w:rsidRPr="006824BB">
              <w:rPr>
                <w:i/>
                <w:sz w:val="22"/>
                <w:szCs w:val="22"/>
              </w:rPr>
              <w:t xml:space="preserve">Note: compensation requirements for donors recruited overseas are different to those for donors recruited in the </w:t>
            </w:r>
            <w:r w:rsidR="002F628F">
              <w:rPr>
                <w:i/>
                <w:sz w:val="22"/>
                <w:szCs w:val="22"/>
              </w:rPr>
              <w:t>United Kingdom</w:t>
            </w:r>
            <w:r w:rsidRPr="006824BB">
              <w:rPr>
                <w:i/>
                <w:sz w:val="22"/>
                <w:szCs w:val="22"/>
              </w:rPr>
              <w:t>.</w:t>
            </w:r>
          </w:p>
        </w:tc>
        <w:tc>
          <w:tcPr>
            <w:tcW w:w="2268" w:type="dxa"/>
            <w:vMerge/>
            <w:tcBorders>
              <w:right w:val="single" w:sz="24" w:space="0" w:color="009091"/>
            </w:tcBorders>
          </w:tcPr>
          <w:p w14:paraId="5CBE029A" w14:textId="77777777" w:rsidR="00C53032" w:rsidRPr="006824BB" w:rsidRDefault="00C53032" w:rsidP="00EF471D">
            <w:pPr>
              <w:spacing w:after="0" w:line="240" w:lineRule="auto"/>
              <w:rPr>
                <w:rFonts w:ascii="Arial" w:hAnsi="Arial" w:cs="Arial"/>
              </w:rPr>
            </w:pPr>
          </w:p>
        </w:tc>
        <w:tc>
          <w:tcPr>
            <w:tcW w:w="7371" w:type="dxa"/>
            <w:vMerge/>
            <w:tcBorders>
              <w:left w:val="single" w:sz="24" w:space="0" w:color="009091"/>
              <w:bottom w:val="single" w:sz="24" w:space="0" w:color="009091"/>
              <w:right w:val="single" w:sz="24" w:space="0" w:color="009091"/>
            </w:tcBorders>
          </w:tcPr>
          <w:p w14:paraId="0076C383" w14:textId="77777777" w:rsidR="00C53032" w:rsidRPr="006824BB" w:rsidRDefault="00C53032" w:rsidP="00EF471D">
            <w:pPr>
              <w:spacing w:after="0" w:line="240" w:lineRule="auto"/>
              <w:rPr>
                <w:rFonts w:ascii="Arial" w:hAnsi="Arial" w:cs="Arial"/>
              </w:rPr>
            </w:pPr>
          </w:p>
        </w:tc>
      </w:tr>
      <w:tr w:rsidR="00C53032" w:rsidRPr="006824BB" w14:paraId="76485F32" w14:textId="77777777" w:rsidTr="00452548">
        <w:trPr>
          <w:trHeight w:val="1599"/>
        </w:trPr>
        <w:tc>
          <w:tcPr>
            <w:tcW w:w="392" w:type="dxa"/>
          </w:tcPr>
          <w:p w14:paraId="4A99BA3D"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068A8104" w14:textId="77777777" w:rsidR="00C53032" w:rsidRPr="006824BB" w:rsidRDefault="00C53032" w:rsidP="00EF471D">
            <w:pPr>
              <w:pStyle w:val="Default"/>
              <w:rPr>
                <w:sz w:val="22"/>
                <w:szCs w:val="22"/>
              </w:rPr>
            </w:pPr>
            <w:r w:rsidRPr="006824BB">
              <w:rPr>
                <w:sz w:val="22"/>
                <w:szCs w:val="22"/>
              </w:rPr>
              <w:t xml:space="preserve">The purpose of importing the gametes or embryos concerned is to enable them to be used to provide treatment services, namely medical, surgical or obstetric services for the purpose of assisting a woman to carry a child or to be stored for such a purpose in the future. </w:t>
            </w:r>
          </w:p>
        </w:tc>
        <w:tc>
          <w:tcPr>
            <w:tcW w:w="2268" w:type="dxa"/>
            <w:tcBorders>
              <w:right w:val="single" w:sz="24" w:space="0" w:color="009091"/>
            </w:tcBorders>
          </w:tcPr>
          <w:p w14:paraId="0A843B8A"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DECE2BF"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53C3630C"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09BB9CE7"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7D7EFFB7"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C24F95C"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017EE4DD"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C1EACBA"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3FD54F7C"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5572D6C"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2C767F39"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8FB7244"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415B7C43"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BADCD8" w14:textId="29AE6E95" w:rsidR="00C53032" w:rsidRDefault="00C53032" w:rsidP="00EF471D">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34B747C0"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6A7D4D76" w14:textId="77777777" w:rsidTr="00452548">
        <w:tc>
          <w:tcPr>
            <w:tcW w:w="392" w:type="dxa"/>
          </w:tcPr>
          <w:p w14:paraId="5179082F" w14:textId="77777777" w:rsidR="00C53032" w:rsidRPr="006824BB" w:rsidRDefault="00C53032" w:rsidP="00EF471D">
            <w:pPr>
              <w:pStyle w:val="ListParagraph"/>
              <w:numPr>
                <w:ilvl w:val="0"/>
                <w:numId w:val="9"/>
              </w:numPr>
              <w:tabs>
                <w:tab w:val="left" w:pos="54"/>
              </w:tabs>
              <w:spacing w:after="0" w:line="240" w:lineRule="auto"/>
              <w:ind w:left="0" w:firstLine="0"/>
              <w:rPr>
                <w:rFonts w:ascii="Arial" w:hAnsi="Arial" w:cs="Arial"/>
              </w:rPr>
            </w:pPr>
          </w:p>
        </w:tc>
        <w:tc>
          <w:tcPr>
            <w:tcW w:w="4565" w:type="dxa"/>
          </w:tcPr>
          <w:p w14:paraId="2B3BD934" w14:textId="3B62BAD9" w:rsidR="00C53032" w:rsidRPr="006824BB" w:rsidRDefault="00C53032" w:rsidP="00EF471D">
            <w:pPr>
              <w:pStyle w:val="Default"/>
              <w:rPr>
                <w:sz w:val="22"/>
                <w:szCs w:val="22"/>
              </w:rPr>
            </w:pPr>
            <w:r w:rsidRPr="006824BB">
              <w:rPr>
                <w:sz w:val="22"/>
                <w:szCs w:val="22"/>
              </w:rPr>
              <w:t xml:space="preserve">The gametes or embryos to be imported meet the </w:t>
            </w:r>
            <w:r w:rsidR="002F628F">
              <w:rPr>
                <w:sz w:val="22"/>
                <w:szCs w:val="22"/>
              </w:rPr>
              <w:t>United Kingdom</w:t>
            </w:r>
            <w:r w:rsidRPr="006824BB">
              <w:rPr>
                <w:sz w:val="22"/>
                <w:szCs w:val="22"/>
              </w:rPr>
              <w:t xml:space="preserve"> requirements on screening in accordance with the Authority’s standard licence conditions and the Code of Practice currently in force. </w:t>
            </w:r>
          </w:p>
        </w:tc>
        <w:tc>
          <w:tcPr>
            <w:tcW w:w="2268" w:type="dxa"/>
            <w:tcBorders>
              <w:right w:val="single" w:sz="24" w:space="0" w:color="009091"/>
            </w:tcBorders>
          </w:tcPr>
          <w:p w14:paraId="32086979"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7C308AC"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60306D6C" w14:textId="77777777" w:rsidR="00C53032" w:rsidRDefault="00C53032" w:rsidP="00EF471D">
            <w:pPr>
              <w:spacing w:after="0" w:line="240" w:lineRule="auto"/>
              <w:rPr>
                <w:rFonts w:ascii="Arial" w:hAnsi="Arial" w:cs="Arial"/>
              </w:rPr>
            </w:pPr>
            <w:r>
              <w:rPr>
                <w:rFonts w:ascii="Arial" w:hAnsi="Arial" w:cs="Arial"/>
              </w:rPr>
              <w:t>If answered No in column B, then please provide the following information:</w:t>
            </w:r>
          </w:p>
          <w:p w14:paraId="3CE2B841"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60C35E4B"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05446E"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 the import is necessary.</w:t>
            </w:r>
          </w:p>
          <w:p w14:paraId="5F1EF9FD"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694A6F"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C5950E6"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98179D1"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How a refusal may affect the patient.</w:t>
            </w:r>
          </w:p>
          <w:p w14:paraId="272B4734"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2576E88" w14:textId="77777777" w:rsidR="00C53032" w:rsidRPr="00A04EEB" w:rsidRDefault="00C53032" w:rsidP="00EF471D">
            <w:pPr>
              <w:spacing w:after="0" w:line="240" w:lineRule="auto"/>
              <w:rPr>
                <w:rFonts w:ascii="Arial" w:hAnsi="Arial" w:cs="Arial"/>
                <w:u w:val="single"/>
              </w:rPr>
            </w:pPr>
            <w:r w:rsidRPr="00A04EEB">
              <w:rPr>
                <w:rFonts w:ascii="Arial" w:hAnsi="Arial" w:cs="Arial"/>
                <w:u w:val="single"/>
              </w:rPr>
              <w:t>What alternatives there are to import.</w:t>
            </w:r>
          </w:p>
          <w:p w14:paraId="2F382CAD" w14:textId="77777777" w:rsidR="00C53032" w:rsidRPr="00F62468"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916B773" w14:textId="41C65ECB" w:rsidR="00C53032" w:rsidRDefault="00C53032" w:rsidP="00EF471D">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17887F03" w14:textId="77777777" w:rsidR="00C53032" w:rsidRPr="006824BB" w:rsidRDefault="00C53032" w:rsidP="00EF471D">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53032" w:rsidRPr="006824BB" w14:paraId="66E04B16" w14:textId="77777777" w:rsidTr="00452548">
        <w:tc>
          <w:tcPr>
            <w:tcW w:w="392" w:type="dxa"/>
          </w:tcPr>
          <w:p w14:paraId="64118A9F" w14:textId="77777777" w:rsidR="00C53032" w:rsidRPr="006824BB" w:rsidRDefault="00C53032" w:rsidP="00EF471D">
            <w:pPr>
              <w:tabs>
                <w:tab w:val="left" w:pos="54"/>
              </w:tabs>
              <w:spacing w:after="0" w:line="240" w:lineRule="auto"/>
              <w:rPr>
                <w:rFonts w:ascii="Arial" w:hAnsi="Arial" w:cs="Arial"/>
              </w:rPr>
            </w:pPr>
            <w:r w:rsidRPr="006824BB">
              <w:rPr>
                <w:rFonts w:ascii="Arial" w:hAnsi="Arial" w:cs="Arial"/>
              </w:rPr>
              <w:t>4</w:t>
            </w:r>
          </w:p>
        </w:tc>
        <w:tc>
          <w:tcPr>
            <w:tcW w:w="4565" w:type="dxa"/>
          </w:tcPr>
          <w:p w14:paraId="0FFFDF0A" w14:textId="6B6A4518" w:rsidR="00C53032" w:rsidRDefault="00C53032" w:rsidP="00EF471D">
            <w:pPr>
              <w:pStyle w:val="Default"/>
              <w:rPr>
                <w:sz w:val="22"/>
                <w:szCs w:val="22"/>
              </w:rPr>
            </w:pPr>
            <w:r w:rsidRPr="006824BB">
              <w:rPr>
                <w:sz w:val="22"/>
                <w:szCs w:val="22"/>
              </w:rPr>
              <w:t xml:space="preserve">Before any gametes or embryos are imported, the receiving centre must obtain written confirmation from the supplying centre that the supplying centre meets the requirements of paragraphs 3 (a), (b), (c) </w:t>
            </w:r>
            <w:r w:rsidRPr="006824BB">
              <w:rPr>
                <w:sz w:val="22"/>
                <w:szCs w:val="22"/>
              </w:rPr>
              <w:lastRenderedPageBreak/>
              <w:t xml:space="preserve">and (d) of this schedule. The receiving centre must also obtain written confirmation from the supplying centre that the requirements of paragraphs 3 (e), (f), (g), </w:t>
            </w:r>
            <w:r w:rsidR="002F628F">
              <w:rPr>
                <w:sz w:val="22"/>
                <w:szCs w:val="22"/>
              </w:rPr>
              <w:t xml:space="preserve">(h) </w:t>
            </w:r>
            <w:r w:rsidRPr="006824BB">
              <w:rPr>
                <w:sz w:val="22"/>
                <w:szCs w:val="22"/>
              </w:rPr>
              <w:t>and (j) of this schedule will be complied with in relation to the gametes or embryos concerned. The written confirmation must be retained by the receiving centre for a period of 3 years and a copy provided to the Authority upon request.</w:t>
            </w:r>
          </w:p>
          <w:p w14:paraId="661C3DF9" w14:textId="77777777" w:rsidR="00C53032" w:rsidRPr="006824BB" w:rsidRDefault="00C53032" w:rsidP="00EF471D">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268" w:type="dxa"/>
            <w:tcBorders>
              <w:right w:val="single" w:sz="24" w:space="0" w:color="009091"/>
            </w:tcBorders>
          </w:tcPr>
          <w:p w14:paraId="64827443" w14:textId="77777777" w:rsidR="00C53032" w:rsidRDefault="00C53032" w:rsidP="00EF471D">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BB32360"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22610F71" w14:textId="77777777" w:rsidR="00C53032" w:rsidRDefault="00C53032" w:rsidP="00EF471D">
            <w:pPr>
              <w:spacing w:after="0" w:line="240" w:lineRule="auto"/>
              <w:rPr>
                <w:rFonts w:ascii="Arial" w:hAnsi="Arial" w:cs="Arial"/>
              </w:rPr>
            </w:pPr>
            <w:r w:rsidRPr="006824BB">
              <w:rPr>
                <w:rFonts w:ascii="Arial" w:hAnsi="Arial" w:cs="Arial"/>
              </w:rPr>
              <w:t>If answered No in column B, then please provide further information.</w:t>
            </w:r>
          </w:p>
          <w:p w14:paraId="009A1562"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32EDFA" w14:textId="77777777" w:rsidR="00C53032" w:rsidRPr="006824BB" w:rsidRDefault="00C53032" w:rsidP="00EF471D">
            <w:pPr>
              <w:spacing w:after="0" w:line="240" w:lineRule="auto"/>
              <w:rPr>
                <w:rFonts w:ascii="Arial" w:hAnsi="Arial" w:cs="Arial"/>
              </w:rPr>
            </w:pPr>
          </w:p>
        </w:tc>
      </w:tr>
      <w:tr w:rsidR="00C53032" w:rsidRPr="006824BB" w14:paraId="029AC03C" w14:textId="77777777" w:rsidTr="00452548">
        <w:tc>
          <w:tcPr>
            <w:tcW w:w="392" w:type="dxa"/>
          </w:tcPr>
          <w:p w14:paraId="45AD8A55" w14:textId="77777777" w:rsidR="00C53032" w:rsidRPr="006824BB" w:rsidRDefault="00C53032" w:rsidP="00EF471D">
            <w:pPr>
              <w:tabs>
                <w:tab w:val="left" w:pos="54"/>
              </w:tabs>
              <w:spacing w:after="0" w:line="240" w:lineRule="auto"/>
              <w:rPr>
                <w:rFonts w:ascii="Arial" w:hAnsi="Arial" w:cs="Arial"/>
              </w:rPr>
            </w:pPr>
            <w:r w:rsidRPr="006824BB">
              <w:rPr>
                <w:rFonts w:ascii="Arial" w:hAnsi="Arial" w:cs="Arial"/>
              </w:rPr>
              <w:t>5</w:t>
            </w:r>
          </w:p>
        </w:tc>
        <w:tc>
          <w:tcPr>
            <w:tcW w:w="4565" w:type="dxa"/>
          </w:tcPr>
          <w:p w14:paraId="2DA0C04A" w14:textId="11884B6B" w:rsidR="00C53032" w:rsidRPr="006824BB" w:rsidRDefault="00C53032" w:rsidP="00EF471D">
            <w:pPr>
              <w:pStyle w:val="Default"/>
              <w:rPr>
                <w:sz w:val="22"/>
                <w:szCs w:val="22"/>
              </w:rPr>
            </w:pPr>
            <w:r w:rsidRPr="006824BB">
              <w:rPr>
                <w:sz w:val="22"/>
                <w:szCs w:val="22"/>
              </w:rPr>
              <w:t>The conditions in paragraphs (a) to (e) below apply to all imports</w:t>
            </w:r>
            <w:r w:rsidR="00430EA1">
              <w:rPr>
                <w:sz w:val="22"/>
                <w:szCs w:val="22"/>
              </w:rPr>
              <w:t xml:space="preserve">, </w:t>
            </w:r>
            <w:r w:rsidRPr="00D17718">
              <w:rPr>
                <w:b/>
                <w:bCs/>
                <w:sz w:val="22"/>
                <w:szCs w:val="22"/>
              </w:rPr>
              <w:t>other than one-off imports</w:t>
            </w:r>
            <w:r w:rsidRPr="006824BB">
              <w:rPr>
                <w:sz w:val="22"/>
                <w:szCs w:val="22"/>
              </w:rPr>
              <w:t xml:space="preserve">. The receiving centre must: </w:t>
            </w:r>
          </w:p>
          <w:p w14:paraId="0AFD8F75" w14:textId="77777777" w:rsidR="00C53032" w:rsidRPr="006824BB" w:rsidRDefault="00C53032" w:rsidP="00EF471D">
            <w:pPr>
              <w:pStyle w:val="Default"/>
              <w:rPr>
                <w:sz w:val="22"/>
                <w:szCs w:val="22"/>
              </w:rPr>
            </w:pPr>
            <w:r w:rsidRPr="006824BB">
              <w:rPr>
                <w:sz w:val="22"/>
                <w:szCs w:val="22"/>
              </w:rPr>
              <w:t xml:space="preserve">(a) have a written agreement with the supplying centre which: </w:t>
            </w:r>
          </w:p>
          <w:p w14:paraId="3712D9ED" w14:textId="117FB000" w:rsidR="00E37725" w:rsidRPr="00E37725" w:rsidRDefault="00E37725" w:rsidP="00E37725">
            <w:pPr>
              <w:pStyle w:val="Default"/>
              <w:ind w:left="347"/>
              <w:rPr>
                <w:sz w:val="22"/>
                <w:szCs w:val="22"/>
              </w:rPr>
            </w:pPr>
            <w:r w:rsidRPr="00E37725">
              <w:rPr>
                <w:sz w:val="22"/>
                <w:szCs w:val="22"/>
              </w:rPr>
              <w:t>(i)</w:t>
            </w:r>
            <w:r w:rsidR="00A0640A">
              <w:rPr>
                <w:sz w:val="22"/>
                <w:szCs w:val="22"/>
              </w:rPr>
              <w:t xml:space="preserve"> </w:t>
            </w:r>
            <w:r w:rsidRPr="00E37725">
              <w:rPr>
                <w:sz w:val="22"/>
                <w:szCs w:val="22"/>
              </w:rPr>
              <w:t>specifies the quality and safety requirements to be met to ensure the equivalency of the quality and safety standards of the gametes or embryos to be imported with the standards required by the Human Fertilisation and Embryology Act 1990, as amended ('the Act')</w:t>
            </w:r>
            <w:r w:rsidR="003A3153">
              <w:rPr>
                <w:sz w:val="22"/>
                <w:szCs w:val="22"/>
              </w:rPr>
              <w:t>;</w:t>
            </w:r>
          </w:p>
          <w:p w14:paraId="693F2AC4" w14:textId="3CF523EA" w:rsidR="00E37725" w:rsidRPr="00E37725" w:rsidRDefault="00E37725" w:rsidP="00E37725">
            <w:pPr>
              <w:pStyle w:val="Default"/>
              <w:ind w:left="347"/>
              <w:rPr>
                <w:sz w:val="22"/>
                <w:szCs w:val="22"/>
              </w:rPr>
            </w:pPr>
            <w:r w:rsidRPr="00E37725">
              <w:rPr>
                <w:sz w:val="22"/>
                <w:szCs w:val="22"/>
              </w:rPr>
              <w:t>(ii)</w:t>
            </w:r>
            <w:r w:rsidR="00A0640A">
              <w:rPr>
                <w:sz w:val="22"/>
                <w:szCs w:val="22"/>
              </w:rPr>
              <w:t xml:space="preserve"> </w:t>
            </w:r>
            <w:r w:rsidRPr="00E37725">
              <w:rPr>
                <w:sz w:val="22"/>
                <w:szCs w:val="22"/>
              </w:rPr>
              <w:t xml:space="preserve">meets the requirements of Annex A to </w:t>
            </w:r>
            <w:r>
              <w:rPr>
                <w:sz w:val="22"/>
                <w:szCs w:val="22"/>
              </w:rPr>
              <w:t>General Direction 0006(</w:t>
            </w:r>
            <w:r w:rsidR="00414FBE">
              <w:rPr>
                <w:sz w:val="22"/>
                <w:szCs w:val="22"/>
              </w:rPr>
              <w:t>NI</w:t>
            </w:r>
            <w:r>
              <w:rPr>
                <w:sz w:val="22"/>
                <w:szCs w:val="22"/>
              </w:rPr>
              <w:t>)</w:t>
            </w:r>
            <w:r w:rsidR="00430EA1" w:rsidRPr="00430EA1">
              <w:rPr>
                <w:sz w:val="22"/>
                <w:szCs w:val="22"/>
                <w:vertAlign w:val="superscript"/>
              </w:rPr>
              <w:t>3</w:t>
            </w:r>
            <w:r w:rsidRPr="00E37725">
              <w:rPr>
                <w:sz w:val="22"/>
                <w:szCs w:val="22"/>
              </w:rPr>
              <w:t>; and</w:t>
            </w:r>
          </w:p>
          <w:p w14:paraId="5B521D2F" w14:textId="1DCCADF1" w:rsidR="00C53032" w:rsidRPr="006824BB" w:rsidRDefault="00E37725" w:rsidP="00E37725">
            <w:pPr>
              <w:pStyle w:val="Default"/>
              <w:ind w:left="347"/>
              <w:rPr>
                <w:sz w:val="22"/>
                <w:szCs w:val="22"/>
              </w:rPr>
            </w:pPr>
            <w:r w:rsidRPr="00E37725">
              <w:rPr>
                <w:sz w:val="22"/>
                <w:szCs w:val="22"/>
              </w:rPr>
              <w:t>(iii)</w:t>
            </w:r>
            <w:r w:rsidR="00A0640A">
              <w:rPr>
                <w:sz w:val="22"/>
                <w:szCs w:val="22"/>
              </w:rPr>
              <w:t xml:space="preserve"> </w:t>
            </w:r>
            <w:r w:rsidRPr="00E37725">
              <w:rPr>
                <w:sz w:val="22"/>
                <w:szCs w:val="22"/>
              </w:rPr>
              <w:t>establishes the right of the HFEA to inspect the activities, including the facilities of the supplying centre for the duration of the written agreement and for a period of two years following its termination;</w:t>
            </w:r>
          </w:p>
          <w:p w14:paraId="78367CE5" w14:textId="6584F23C" w:rsidR="00C53032" w:rsidRPr="006824BB" w:rsidRDefault="00C53032" w:rsidP="00EF471D">
            <w:pPr>
              <w:pStyle w:val="Default"/>
              <w:rPr>
                <w:sz w:val="22"/>
                <w:szCs w:val="22"/>
              </w:rPr>
            </w:pPr>
            <w:r w:rsidRPr="006824BB">
              <w:rPr>
                <w:sz w:val="22"/>
                <w:szCs w:val="22"/>
              </w:rPr>
              <w:lastRenderedPageBreak/>
              <w:t xml:space="preserve">(b) provide to the </w:t>
            </w:r>
            <w:r w:rsidR="00430EA1">
              <w:rPr>
                <w:sz w:val="22"/>
                <w:szCs w:val="22"/>
              </w:rPr>
              <w:t>HFEA</w:t>
            </w:r>
            <w:r w:rsidRPr="006824BB">
              <w:rPr>
                <w:sz w:val="22"/>
                <w:szCs w:val="22"/>
              </w:rPr>
              <w:t xml:space="preserve">, if requested, </w:t>
            </w:r>
            <w:r w:rsidR="00475FB0">
              <w:rPr>
                <w:sz w:val="22"/>
                <w:szCs w:val="22"/>
              </w:rPr>
              <w:t xml:space="preserve">any information referred to in </w:t>
            </w:r>
            <w:r w:rsidR="00475FB0" w:rsidRPr="00475FB0">
              <w:rPr>
                <w:sz w:val="22"/>
                <w:szCs w:val="22"/>
              </w:rPr>
              <w:t xml:space="preserve">Parts A and B of Annex B to </w:t>
            </w:r>
            <w:r w:rsidR="00475FB0">
              <w:rPr>
                <w:sz w:val="22"/>
                <w:szCs w:val="22"/>
              </w:rPr>
              <w:t>General</w:t>
            </w:r>
            <w:r w:rsidR="00475FB0" w:rsidRPr="00475FB0">
              <w:rPr>
                <w:sz w:val="22"/>
                <w:szCs w:val="22"/>
              </w:rPr>
              <w:t xml:space="preserve"> Direction</w:t>
            </w:r>
            <w:r w:rsidR="00475FB0">
              <w:rPr>
                <w:sz w:val="22"/>
                <w:szCs w:val="22"/>
              </w:rPr>
              <w:t xml:space="preserve"> 0006(</w:t>
            </w:r>
            <w:r w:rsidR="00414FBE">
              <w:rPr>
                <w:sz w:val="22"/>
                <w:szCs w:val="22"/>
              </w:rPr>
              <w:t>NI</w:t>
            </w:r>
            <w:r w:rsidR="00475FB0">
              <w:rPr>
                <w:sz w:val="22"/>
                <w:szCs w:val="22"/>
              </w:rPr>
              <w:t>)</w:t>
            </w:r>
            <w:r w:rsidRPr="006824BB">
              <w:rPr>
                <w:sz w:val="22"/>
                <w:szCs w:val="22"/>
              </w:rPr>
              <w:t>;</w:t>
            </w:r>
          </w:p>
          <w:p w14:paraId="5D6261D0" w14:textId="2F304F1A" w:rsidR="00C53032" w:rsidRPr="006824BB" w:rsidRDefault="00C53032" w:rsidP="00EF471D">
            <w:pPr>
              <w:pStyle w:val="Default"/>
              <w:rPr>
                <w:sz w:val="22"/>
                <w:szCs w:val="22"/>
              </w:rPr>
            </w:pPr>
            <w:r w:rsidRPr="006824BB">
              <w:rPr>
                <w:sz w:val="22"/>
                <w:szCs w:val="22"/>
              </w:rPr>
              <w:t xml:space="preserve">(c) </w:t>
            </w:r>
            <w:r w:rsidR="00430EA1" w:rsidRPr="00430EA1">
              <w:rPr>
                <w:sz w:val="22"/>
                <w:szCs w:val="22"/>
              </w:rPr>
              <w:t xml:space="preserve">make an application to the HFEA for </w:t>
            </w:r>
            <w:proofErr w:type="gramStart"/>
            <w:r w:rsidR="00430EA1" w:rsidRPr="00430EA1">
              <w:rPr>
                <w:sz w:val="22"/>
                <w:szCs w:val="22"/>
              </w:rPr>
              <w:t>a</w:t>
            </w:r>
            <w:proofErr w:type="gramEnd"/>
            <w:r w:rsidR="00430EA1" w:rsidRPr="00430EA1">
              <w:rPr>
                <w:sz w:val="22"/>
                <w:szCs w:val="22"/>
              </w:rPr>
              <w:t xml:space="preserve"> </w:t>
            </w:r>
            <w:r w:rsidR="00430EA1">
              <w:rPr>
                <w:sz w:val="22"/>
                <w:szCs w:val="22"/>
              </w:rPr>
              <w:t xml:space="preserve">ITE import </w:t>
            </w:r>
            <w:r w:rsidR="00430EA1" w:rsidRPr="00430EA1">
              <w:rPr>
                <w:sz w:val="22"/>
                <w:szCs w:val="22"/>
              </w:rPr>
              <w:t>certificate under section 24(4AD) of the Act and, in support of that application, provide to the HFEA the information and documents referred to in Annex C to</w:t>
            </w:r>
            <w:r w:rsidR="00475FB0" w:rsidRPr="00475FB0">
              <w:rPr>
                <w:sz w:val="22"/>
                <w:szCs w:val="22"/>
              </w:rPr>
              <w:t xml:space="preserve"> </w:t>
            </w:r>
            <w:r w:rsidR="00475FB0">
              <w:rPr>
                <w:sz w:val="22"/>
                <w:szCs w:val="22"/>
              </w:rPr>
              <w:t>General</w:t>
            </w:r>
            <w:r w:rsidR="00475FB0" w:rsidRPr="00475FB0">
              <w:rPr>
                <w:sz w:val="22"/>
                <w:szCs w:val="22"/>
              </w:rPr>
              <w:t xml:space="preserve"> Direction</w:t>
            </w:r>
            <w:r w:rsidR="00475FB0">
              <w:rPr>
                <w:sz w:val="22"/>
                <w:szCs w:val="22"/>
              </w:rPr>
              <w:t xml:space="preserve"> 0006(</w:t>
            </w:r>
            <w:r w:rsidR="00414FBE">
              <w:rPr>
                <w:sz w:val="22"/>
                <w:szCs w:val="22"/>
              </w:rPr>
              <w:t>NI</w:t>
            </w:r>
            <w:r w:rsidR="00475FB0">
              <w:rPr>
                <w:sz w:val="22"/>
                <w:szCs w:val="22"/>
              </w:rPr>
              <w:t>)</w:t>
            </w:r>
            <w:r w:rsidRPr="006824BB">
              <w:rPr>
                <w:sz w:val="22"/>
                <w:szCs w:val="22"/>
              </w:rPr>
              <w:t>;</w:t>
            </w:r>
          </w:p>
          <w:p w14:paraId="1C68C830" w14:textId="4FA218FF" w:rsidR="00475FB0" w:rsidRPr="00475FB0" w:rsidRDefault="00C53032" w:rsidP="00475FB0">
            <w:pPr>
              <w:pStyle w:val="Default"/>
              <w:rPr>
                <w:sz w:val="22"/>
                <w:szCs w:val="22"/>
              </w:rPr>
            </w:pPr>
            <w:r w:rsidRPr="006824BB">
              <w:rPr>
                <w:sz w:val="22"/>
                <w:szCs w:val="22"/>
              </w:rPr>
              <w:t xml:space="preserve">(d) </w:t>
            </w:r>
            <w:r w:rsidR="00475FB0" w:rsidRPr="00475FB0">
              <w:rPr>
                <w:sz w:val="22"/>
                <w:szCs w:val="22"/>
              </w:rPr>
              <w:t>before any gametes or embryos are imported, the receiving centre must be in possession of a</w:t>
            </w:r>
            <w:r w:rsidR="00475FB0">
              <w:rPr>
                <w:sz w:val="22"/>
                <w:szCs w:val="22"/>
              </w:rPr>
              <w:t xml:space="preserve">n ITE import </w:t>
            </w:r>
            <w:r w:rsidR="00475FB0" w:rsidRPr="00475FB0">
              <w:rPr>
                <w:sz w:val="22"/>
                <w:szCs w:val="22"/>
              </w:rPr>
              <w:t>certificate issued by the HFEA under section 24(4AD) of the Act, which includes the supplying centre as a third country supplier and which applies to the gametes or embryos to be imported;</w:t>
            </w:r>
          </w:p>
          <w:p w14:paraId="448A380B" w14:textId="0E0F771A" w:rsidR="00475FB0" w:rsidRDefault="00475FB0" w:rsidP="00475FB0">
            <w:pPr>
              <w:pStyle w:val="Default"/>
              <w:rPr>
                <w:sz w:val="22"/>
                <w:szCs w:val="22"/>
              </w:rPr>
            </w:pPr>
            <w:r w:rsidRPr="00475FB0">
              <w:rPr>
                <w:sz w:val="22"/>
                <w:szCs w:val="22"/>
              </w:rPr>
              <w:t>(e)</w:t>
            </w:r>
            <w:r>
              <w:rPr>
                <w:sz w:val="22"/>
                <w:szCs w:val="22"/>
              </w:rPr>
              <w:t xml:space="preserve"> </w:t>
            </w:r>
            <w:r w:rsidRPr="00475FB0">
              <w:rPr>
                <w:sz w:val="22"/>
                <w:szCs w:val="22"/>
              </w:rPr>
              <w:t xml:space="preserve">where the centre has been issued with a certificate under section 24(4AD) which does not refer to the supplying centre as a third country supplier or which does not apply to the gametes or embryos concerned, the receiving centre must apply to the HFEA for its certificate to be amended and provide the HFEA with any further information or documentation requested by the HFEA. Before any gametes or embryos are imported, the receiving centre must be in possession of a certificate issued by the HFEA which includes the supplying centre as a third country </w:t>
            </w:r>
            <w:proofErr w:type="gramStart"/>
            <w:r w:rsidRPr="00475FB0">
              <w:rPr>
                <w:sz w:val="22"/>
                <w:szCs w:val="22"/>
              </w:rPr>
              <w:t>supplier</w:t>
            </w:r>
            <w:proofErr w:type="gramEnd"/>
            <w:r w:rsidRPr="00475FB0">
              <w:rPr>
                <w:sz w:val="22"/>
                <w:szCs w:val="22"/>
              </w:rPr>
              <w:t xml:space="preserve"> and which applies to the gametes or embryos to be imported.</w:t>
            </w:r>
          </w:p>
          <w:p w14:paraId="265E0609" w14:textId="6D1CEA4C" w:rsidR="00475FB0" w:rsidRPr="006824BB" w:rsidRDefault="00C53032" w:rsidP="00A0640A">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268" w:type="dxa"/>
            <w:tcBorders>
              <w:right w:val="single" w:sz="24" w:space="0" w:color="009091"/>
            </w:tcBorders>
          </w:tcPr>
          <w:p w14:paraId="001A5C78" w14:textId="77777777" w:rsidR="00C53032" w:rsidRDefault="00C53032" w:rsidP="00EF471D">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E5A08DE"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2F12D2A4" w14:textId="77777777" w:rsidR="00C53032" w:rsidRDefault="00C53032" w:rsidP="00EF471D">
            <w:pPr>
              <w:spacing w:after="0" w:line="240" w:lineRule="auto"/>
              <w:rPr>
                <w:rFonts w:ascii="Arial" w:hAnsi="Arial" w:cs="Arial"/>
              </w:rPr>
            </w:pPr>
            <w:r w:rsidRPr="006824BB">
              <w:rPr>
                <w:rFonts w:ascii="Arial" w:hAnsi="Arial" w:cs="Arial"/>
              </w:rPr>
              <w:t>If answered No in column B, then please provide further information.</w:t>
            </w:r>
          </w:p>
          <w:p w14:paraId="0027A2F2"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BA2E0E7" w14:textId="77777777" w:rsidR="00C53032" w:rsidRPr="006824BB" w:rsidRDefault="00C53032" w:rsidP="00EF471D">
            <w:pPr>
              <w:spacing w:after="0" w:line="240" w:lineRule="auto"/>
              <w:rPr>
                <w:rFonts w:ascii="Arial" w:hAnsi="Arial" w:cs="Arial"/>
              </w:rPr>
            </w:pPr>
          </w:p>
        </w:tc>
      </w:tr>
      <w:tr w:rsidR="00C53032" w:rsidRPr="006824BB" w14:paraId="3009ED82" w14:textId="77777777" w:rsidTr="00452548">
        <w:tc>
          <w:tcPr>
            <w:tcW w:w="392" w:type="dxa"/>
          </w:tcPr>
          <w:p w14:paraId="05CD7623" w14:textId="77777777" w:rsidR="00C53032" w:rsidRPr="006824BB" w:rsidRDefault="00C53032" w:rsidP="00EF471D">
            <w:pPr>
              <w:tabs>
                <w:tab w:val="left" w:pos="54"/>
              </w:tabs>
              <w:spacing w:after="0" w:line="240" w:lineRule="auto"/>
              <w:rPr>
                <w:rFonts w:ascii="Arial" w:hAnsi="Arial" w:cs="Arial"/>
              </w:rPr>
            </w:pPr>
            <w:r w:rsidRPr="006824BB">
              <w:rPr>
                <w:rFonts w:ascii="Arial" w:hAnsi="Arial" w:cs="Arial"/>
              </w:rPr>
              <w:lastRenderedPageBreak/>
              <w:t>6</w:t>
            </w:r>
          </w:p>
        </w:tc>
        <w:tc>
          <w:tcPr>
            <w:tcW w:w="4565" w:type="dxa"/>
          </w:tcPr>
          <w:p w14:paraId="3639D7B7" w14:textId="77777777" w:rsidR="00C53032" w:rsidRPr="006824BB" w:rsidRDefault="00C53032" w:rsidP="00EF471D">
            <w:pPr>
              <w:pStyle w:val="Default"/>
              <w:rPr>
                <w:sz w:val="22"/>
                <w:szCs w:val="22"/>
              </w:rPr>
            </w:pPr>
            <w:r w:rsidRPr="006824BB">
              <w:rPr>
                <w:sz w:val="22"/>
                <w:szCs w:val="22"/>
              </w:rPr>
              <w:t xml:space="preserve">The conditions in paragraphs (a) to (c) below apply to one-off imports. </w:t>
            </w:r>
          </w:p>
          <w:p w14:paraId="6415577C" w14:textId="07C7C805" w:rsidR="00C53032" w:rsidRPr="006824BB" w:rsidRDefault="00C53032" w:rsidP="00EF471D">
            <w:pPr>
              <w:pStyle w:val="Default"/>
              <w:rPr>
                <w:sz w:val="22"/>
                <w:szCs w:val="22"/>
              </w:rPr>
            </w:pPr>
            <w:r w:rsidRPr="006824BB">
              <w:rPr>
                <w:sz w:val="22"/>
                <w:szCs w:val="22"/>
              </w:rPr>
              <w:t xml:space="preserve">(a) the centre must provide to the Authority, if requested, any of the information referred to in Annex </w:t>
            </w:r>
            <w:r w:rsidR="00475FB0">
              <w:rPr>
                <w:sz w:val="22"/>
                <w:szCs w:val="22"/>
              </w:rPr>
              <w:t>C</w:t>
            </w:r>
            <w:r w:rsidRPr="006824BB">
              <w:rPr>
                <w:sz w:val="22"/>
                <w:szCs w:val="22"/>
              </w:rPr>
              <w:t xml:space="preserve"> to </w:t>
            </w:r>
            <w:r w:rsidR="00475FB0">
              <w:rPr>
                <w:sz w:val="22"/>
                <w:szCs w:val="22"/>
              </w:rPr>
              <w:t>General Direction 0006(</w:t>
            </w:r>
            <w:r w:rsidR="00414FBE">
              <w:rPr>
                <w:sz w:val="22"/>
                <w:szCs w:val="22"/>
              </w:rPr>
              <w:t>NI</w:t>
            </w:r>
            <w:r w:rsidR="00475FB0">
              <w:rPr>
                <w:sz w:val="22"/>
                <w:szCs w:val="22"/>
              </w:rPr>
              <w:t>)</w:t>
            </w:r>
            <w:r w:rsidR="00414FBE">
              <w:rPr>
                <w:sz w:val="22"/>
                <w:szCs w:val="22"/>
              </w:rPr>
              <w:t>;</w:t>
            </w:r>
          </w:p>
          <w:p w14:paraId="21CA1175" w14:textId="77777777" w:rsidR="00C53032" w:rsidRPr="006824BB" w:rsidRDefault="00C53032" w:rsidP="00EF471D">
            <w:pPr>
              <w:pStyle w:val="Default"/>
              <w:rPr>
                <w:sz w:val="22"/>
                <w:szCs w:val="22"/>
              </w:rPr>
            </w:pPr>
            <w:r w:rsidRPr="006824BB">
              <w:rPr>
                <w:sz w:val="22"/>
                <w:szCs w:val="22"/>
              </w:rPr>
              <w:t xml:space="preserve">(b) before any gametes or embryos are imported as a one-off import, the centre must obtain written confirmation from the person or persons for whom the gametes or embryos are to be imported that gametes or embryos have not previously been imported for the purposes of providing that person or those persons with treatment services; </w:t>
            </w:r>
          </w:p>
          <w:p w14:paraId="600C6E13" w14:textId="18931916" w:rsidR="00C53032" w:rsidRDefault="00C53032" w:rsidP="00EF471D">
            <w:pPr>
              <w:pStyle w:val="Default"/>
              <w:rPr>
                <w:sz w:val="22"/>
                <w:szCs w:val="22"/>
              </w:rPr>
            </w:pPr>
            <w:r w:rsidRPr="006824BB">
              <w:rPr>
                <w:sz w:val="22"/>
                <w:szCs w:val="22"/>
              </w:rPr>
              <w:t>(c) the receiving centre must be in possession of a</w:t>
            </w:r>
            <w:r w:rsidR="00C202F1">
              <w:rPr>
                <w:sz w:val="22"/>
                <w:szCs w:val="22"/>
              </w:rPr>
              <w:t xml:space="preserve">n import </w:t>
            </w:r>
            <w:r w:rsidRPr="006824BB">
              <w:rPr>
                <w:sz w:val="22"/>
                <w:szCs w:val="22"/>
              </w:rPr>
              <w:t>certificate issued under section 24(4AD) which</w:t>
            </w:r>
            <w:r w:rsidR="00475FB0">
              <w:rPr>
                <w:sz w:val="22"/>
                <w:szCs w:val="22"/>
              </w:rPr>
              <w:t xml:space="preserve"> authorises</w:t>
            </w:r>
            <w:r w:rsidRPr="006824BB">
              <w:rPr>
                <w:sz w:val="22"/>
                <w:szCs w:val="22"/>
              </w:rPr>
              <w:t xml:space="preserve"> </w:t>
            </w:r>
            <w:r w:rsidR="00475FB0">
              <w:rPr>
                <w:sz w:val="22"/>
                <w:szCs w:val="22"/>
              </w:rPr>
              <w:t xml:space="preserve">the </w:t>
            </w:r>
            <w:r w:rsidRPr="006824BB">
              <w:rPr>
                <w:sz w:val="22"/>
                <w:szCs w:val="22"/>
              </w:rPr>
              <w:t>one-off import.</w:t>
            </w:r>
          </w:p>
          <w:p w14:paraId="57E7AE0F" w14:textId="09554BE4" w:rsidR="00475FB0" w:rsidRPr="006824BB" w:rsidRDefault="00C53032" w:rsidP="00A0640A">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268" w:type="dxa"/>
            <w:tcBorders>
              <w:right w:val="single" w:sz="24" w:space="0" w:color="009091"/>
            </w:tcBorders>
          </w:tcPr>
          <w:p w14:paraId="6E0D6983"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395AE4B"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704C35B4" w14:textId="77777777" w:rsidR="00C53032" w:rsidRDefault="00C53032" w:rsidP="00EF471D">
            <w:pPr>
              <w:spacing w:after="0" w:line="240" w:lineRule="auto"/>
              <w:rPr>
                <w:rFonts w:ascii="Arial" w:hAnsi="Arial" w:cs="Arial"/>
              </w:rPr>
            </w:pPr>
            <w:r w:rsidRPr="006824BB">
              <w:rPr>
                <w:rFonts w:ascii="Arial" w:hAnsi="Arial" w:cs="Arial"/>
              </w:rPr>
              <w:t>If answered No in column B, then please provide further information.</w:t>
            </w:r>
          </w:p>
          <w:p w14:paraId="36B53F04"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23F4369" w14:textId="77777777" w:rsidR="00C53032" w:rsidRPr="006824BB" w:rsidRDefault="00C53032" w:rsidP="00EF471D">
            <w:pPr>
              <w:spacing w:after="0" w:line="240" w:lineRule="auto"/>
              <w:rPr>
                <w:rFonts w:ascii="Arial" w:hAnsi="Arial" w:cs="Arial"/>
              </w:rPr>
            </w:pPr>
          </w:p>
        </w:tc>
      </w:tr>
      <w:tr w:rsidR="00C53032" w:rsidRPr="006824BB" w14:paraId="1A088738" w14:textId="77777777" w:rsidTr="00452548">
        <w:tc>
          <w:tcPr>
            <w:tcW w:w="392" w:type="dxa"/>
          </w:tcPr>
          <w:p w14:paraId="07E97051" w14:textId="77777777" w:rsidR="00C53032" w:rsidRPr="006824BB" w:rsidRDefault="00C53032" w:rsidP="00EF471D">
            <w:pPr>
              <w:tabs>
                <w:tab w:val="left" w:pos="54"/>
              </w:tabs>
              <w:spacing w:after="0" w:line="240" w:lineRule="auto"/>
              <w:rPr>
                <w:rFonts w:ascii="Arial" w:hAnsi="Arial" w:cs="Arial"/>
              </w:rPr>
            </w:pPr>
            <w:r w:rsidRPr="006824BB">
              <w:rPr>
                <w:rFonts w:ascii="Arial" w:hAnsi="Arial" w:cs="Arial"/>
              </w:rPr>
              <w:t>7</w:t>
            </w:r>
          </w:p>
        </w:tc>
        <w:tc>
          <w:tcPr>
            <w:tcW w:w="4565" w:type="dxa"/>
          </w:tcPr>
          <w:p w14:paraId="21868FF8" w14:textId="77777777" w:rsidR="00C53032" w:rsidRPr="006824BB" w:rsidRDefault="00C53032" w:rsidP="00EF471D">
            <w:pPr>
              <w:pStyle w:val="Default"/>
              <w:rPr>
                <w:sz w:val="22"/>
                <w:szCs w:val="22"/>
              </w:rPr>
            </w:pPr>
            <w:r w:rsidRPr="006824BB">
              <w:rPr>
                <w:sz w:val="22"/>
                <w:szCs w:val="22"/>
              </w:rPr>
              <w:t xml:space="preserve">The conditions in paragraphs (a) to (d) below apply to all imports from a third country, the centre must: </w:t>
            </w:r>
          </w:p>
          <w:p w14:paraId="424DEDF1" w14:textId="5D9EFB8A" w:rsidR="00C53032" w:rsidRPr="006824BB" w:rsidRDefault="00C53032" w:rsidP="00EF471D">
            <w:pPr>
              <w:pStyle w:val="Default"/>
              <w:rPr>
                <w:sz w:val="22"/>
                <w:szCs w:val="22"/>
              </w:rPr>
            </w:pPr>
            <w:r w:rsidRPr="006824BB">
              <w:rPr>
                <w:sz w:val="22"/>
                <w:szCs w:val="22"/>
              </w:rPr>
              <w:t>(a) not make any substantial changes</w:t>
            </w:r>
            <w:r w:rsidR="00C202F1">
              <w:rPr>
                <w:sz w:val="22"/>
                <w:szCs w:val="22"/>
                <w:vertAlign w:val="superscript"/>
              </w:rPr>
              <w:t>4</w:t>
            </w:r>
            <w:r w:rsidRPr="006824BB">
              <w:rPr>
                <w:sz w:val="22"/>
                <w:szCs w:val="22"/>
              </w:rPr>
              <w:t xml:space="preserve"> in connection with any imports from a third country unless the Authority has been notified of those changes and provided written confirmation of its approval; </w:t>
            </w:r>
          </w:p>
          <w:p w14:paraId="42AE1004" w14:textId="77777777" w:rsidR="00C53032" w:rsidRPr="006824BB" w:rsidRDefault="00C53032" w:rsidP="00EF471D">
            <w:pPr>
              <w:pStyle w:val="Default"/>
              <w:rPr>
                <w:sz w:val="22"/>
                <w:szCs w:val="22"/>
              </w:rPr>
            </w:pPr>
            <w:r w:rsidRPr="006824BB">
              <w:rPr>
                <w:sz w:val="22"/>
                <w:szCs w:val="22"/>
              </w:rPr>
              <w:t xml:space="preserve">(b) notify the Authority if the proposed import of gametes or embryos does not take place. </w:t>
            </w:r>
          </w:p>
          <w:p w14:paraId="2AA93EA6" w14:textId="77777777" w:rsidR="00C53032" w:rsidRPr="006824BB" w:rsidRDefault="00C53032" w:rsidP="00EF471D">
            <w:pPr>
              <w:pStyle w:val="Default"/>
              <w:rPr>
                <w:sz w:val="22"/>
                <w:szCs w:val="22"/>
              </w:rPr>
            </w:pPr>
            <w:r w:rsidRPr="006824BB">
              <w:rPr>
                <w:sz w:val="22"/>
                <w:szCs w:val="22"/>
              </w:rPr>
              <w:t xml:space="preserve">(c) without delay: </w:t>
            </w:r>
          </w:p>
          <w:p w14:paraId="39D52DF0" w14:textId="0A1006C2" w:rsidR="00C53032" w:rsidRPr="006824BB" w:rsidRDefault="00C53032" w:rsidP="00475FB0">
            <w:pPr>
              <w:pStyle w:val="Default"/>
              <w:ind w:left="347"/>
              <w:rPr>
                <w:sz w:val="22"/>
                <w:szCs w:val="22"/>
              </w:rPr>
            </w:pPr>
            <w:r w:rsidRPr="006824BB">
              <w:rPr>
                <w:sz w:val="22"/>
                <w:szCs w:val="22"/>
              </w:rPr>
              <w:t xml:space="preserve">(i) notify </w:t>
            </w:r>
            <w:r w:rsidR="006A15CC" w:rsidRPr="006A15CC">
              <w:rPr>
                <w:sz w:val="22"/>
                <w:szCs w:val="22"/>
              </w:rPr>
              <w:t xml:space="preserve">the HFEA of any suspected or actual serious adverse events or serious adverse reactions notified to the </w:t>
            </w:r>
            <w:r w:rsidR="006A15CC" w:rsidRPr="006A15CC">
              <w:rPr>
                <w:sz w:val="22"/>
                <w:szCs w:val="22"/>
              </w:rPr>
              <w:lastRenderedPageBreak/>
              <w:t>receiving centre by the supplying centre which may influence the quality and safety of the gametes or embryos they</w:t>
            </w:r>
            <w:r w:rsidR="006A15CC">
              <w:rPr>
                <w:sz w:val="22"/>
                <w:szCs w:val="22"/>
              </w:rPr>
              <w:t xml:space="preserve"> import;</w:t>
            </w:r>
          </w:p>
          <w:p w14:paraId="42501C8A" w14:textId="356600AA" w:rsidR="00C53032" w:rsidRPr="006824BB" w:rsidRDefault="00C53032" w:rsidP="00475FB0">
            <w:pPr>
              <w:pStyle w:val="Default"/>
              <w:ind w:left="347"/>
              <w:rPr>
                <w:sz w:val="22"/>
                <w:szCs w:val="22"/>
              </w:rPr>
            </w:pPr>
            <w:r w:rsidRPr="006824BB">
              <w:rPr>
                <w:sz w:val="22"/>
                <w:szCs w:val="22"/>
              </w:rPr>
              <w:t xml:space="preserve">(ii) provide to the Authority the information </w:t>
            </w:r>
            <w:r w:rsidR="006A15CC" w:rsidRPr="006A15CC">
              <w:rPr>
                <w:sz w:val="22"/>
                <w:szCs w:val="22"/>
              </w:rPr>
              <w:t>specified in licence conditions T120 and T121 and any further information that the Authority may require</w:t>
            </w:r>
            <w:r w:rsidRPr="006824BB">
              <w:rPr>
                <w:sz w:val="22"/>
                <w:szCs w:val="22"/>
              </w:rPr>
              <w:t>;</w:t>
            </w:r>
          </w:p>
          <w:p w14:paraId="1663B77F" w14:textId="16360403" w:rsidR="00C53032" w:rsidRDefault="00C53032" w:rsidP="00EF471D">
            <w:pPr>
              <w:pStyle w:val="Default"/>
              <w:rPr>
                <w:sz w:val="22"/>
                <w:szCs w:val="22"/>
              </w:rPr>
            </w:pPr>
            <w:r w:rsidRPr="006824BB">
              <w:rPr>
                <w:sz w:val="22"/>
                <w:szCs w:val="22"/>
              </w:rPr>
              <w:t>(d) without delay, notify the Authority of any changes in circumstances</w:t>
            </w:r>
            <w:r w:rsidR="00C202F1">
              <w:rPr>
                <w:sz w:val="22"/>
                <w:szCs w:val="22"/>
                <w:vertAlign w:val="superscript"/>
              </w:rPr>
              <w:t>5</w:t>
            </w:r>
            <w:r w:rsidRPr="006824BB">
              <w:rPr>
                <w:sz w:val="22"/>
                <w:szCs w:val="22"/>
              </w:rPr>
              <w:t xml:space="preserve"> relating to the third country supplier, of which the centre is aware.</w:t>
            </w:r>
          </w:p>
          <w:p w14:paraId="0A83430E" w14:textId="77777777" w:rsidR="00C53032" w:rsidRPr="006824BB" w:rsidRDefault="00C53032" w:rsidP="00EF471D">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268" w:type="dxa"/>
            <w:tcBorders>
              <w:right w:val="single" w:sz="24" w:space="0" w:color="009091"/>
            </w:tcBorders>
          </w:tcPr>
          <w:p w14:paraId="68B0213D" w14:textId="77777777" w:rsidR="00C53032" w:rsidRDefault="00C53032" w:rsidP="00EF471D">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7F800FE"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104AF654" w14:textId="77777777" w:rsidR="00C53032" w:rsidRDefault="00C53032" w:rsidP="00EF471D">
            <w:pPr>
              <w:spacing w:after="0" w:line="240" w:lineRule="auto"/>
              <w:rPr>
                <w:rFonts w:ascii="Arial" w:hAnsi="Arial" w:cs="Arial"/>
              </w:rPr>
            </w:pPr>
            <w:r w:rsidRPr="006824BB">
              <w:rPr>
                <w:rFonts w:ascii="Arial" w:hAnsi="Arial" w:cs="Arial"/>
              </w:rPr>
              <w:t>If answered No in column B, then please provide further information.</w:t>
            </w:r>
          </w:p>
          <w:p w14:paraId="26D8B721"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2F632D2" w14:textId="77777777" w:rsidR="00C53032" w:rsidRPr="006824BB" w:rsidRDefault="00C53032" w:rsidP="00EF471D">
            <w:pPr>
              <w:spacing w:after="0" w:line="240" w:lineRule="auto"/>
              <w:rPr>
                <w:rFonts w:ascii="Arial" w:hAnsi="Arial" w:cs="Arial"/>
              </w:rPr>
            </w:pPr>
          </w:p>
        </w:tc>
      </w:tr>
      <w:tr w:rsidR="00C53032" w:rsidRPr="006824BB" w14:paraId="22E4E566" w14:textId="77777777" w:rsidTr="00452548">
        <w:tc>
          <w:tcPr>
            <w:tcW w:w="392" w:type="dxa"/>
          </w:tcPr>
          <w:p w14:paraId="54383C85" w14:textId="77777777" w:rsidR="00C53032" w:rsidRPr="006824BB" w:rsidRDefault="00C53032" w:rsidP="00EF471D">
            <w:pPr>
              <w:tabs>
                <w:tab w:val="left" w:pos="54"/>
              </w:tabs>
              <w:spacing w:after="0" w:line="240" w:lineRule="auto"/>
              <w:rPr>
                <w:rFonts w:ascii="Arial" w:hAnsi="Arial" w:cs="Arial"/>
              </w:rPr>
            </w:pPr>
            <w:r w:rsidRPr="006824BB">
              <w:rPr>
                <w:rFonts w:ascii="Arial" w:hAnsi="Arial" w:cs="Arial"/>
              </w:rPr>
              <w:t>8</w:t>
            </w:r>
          </w:p>
        </w:tc>
        <w:tc>
          <w:tcPr>
            <w:tcW w:w="4565" w:type="dxa"/>
          </w:tcPr>
          <w:p w14:paraId="39E0799C" w14:textId="299AA371" w:rsidR="000A0215" w:rsidRDefault="000A0215" w:rsidP="000A0215">
            <w:pPr>
              <w:pStyle w:val="Default"/>
              <w:rPr>
                <w:sz w:val="22"/>
                <w:szCs w:val="22"/>
              </w:rPr>
            </w:pPr>
            <w:r>
              <w:rPr>
                <w:sz w:val="22"/>
                <w:szCs w:val="22"/>
              </w:rPr>
              <w:t>Whenever gametes or embryos are imported in accordance with Directions</w:t>
            </w:r>
            <w:r w:rsidR="00414FBE">
              <w:rPr>
                <w:sz w:val="22"/>
                <w:szCs w:val="22"/>
              </w:rPr>
              <w:t xml:space="preserve"> 0006(NI)</w:t>
            </w:r>
            <w:r>
              <w:rPr>
                <w:sz w:val="22"/>
                <w:szCs w:val="22"/>
              </w:rPr>
              <w:t xml:space="preserve">, the Person Responsible of the supplying centre must ensure that </w:t>
            </w:r>
            <w:r w:rsidR="00FC17A6">
              <w:rPr>
                <w:sz w:val="22"/>
                <w:szCs w:val="22"/>
              </w:rPr>
              <w:t>all</w:t>
            </w:r>
            <w:r>
              <w:rPr>
                <w:sz w:val="22"/>
                <w:szCs w:val="22"/>
              </w:rPr>
              <w:t xml:space="preserve"> required information regarding the import is submitted to the HFEA in accordance with the data submission methods and timeframes set out within General Direction </w:t>
            </w:r>
            <w:r w:rsidR="00710B1B">
              <w:rPr>
                <w:sz w:val="22"/>
                <w:szCs w:val="22"/>
              </w:rPr>
              <w:t>0005 (Collecting and recording information for the HFEA)</w:t>
            </w:r>
            <w:r>
              <w:rPr>
                <w:sz w:val="22"/>
                <w:szCs w:val="22"/>
              </w:rPr>
              <w:t>.</w:t>
            </w:r>
          </w:p>
          <w:p w14:paraId="0CA60E55" w14:textId="77777777" w:rsidR="00C53032" w:rsidRPr="006824BB" w:rsidRDefault="00C53032" w:rsidP="00EF471D">
            <w:pPr>
              <w:pStyle w:val="Default"/>
              <w:rPr>
                <w:sz w:val="22"/>
                <w:szCs w:val="22"/>
              </w:rPr>
            </w:pPr>
            <w:r w:rsidRPr="006824BB">
              <w:rPr>
                <w:b/>
                <w:sz w:val="22"/>
                <w:szCs w:val="22"/>
              </w:rPr>
              <w:t xml:space="preserve">In column B, please indicate that you can, and will, adhere to this </w:t>
            </w:r>
            <w:r>
              <w:rPr>
                <w:b/>
                <w:sz w:val="22"/>
                <w:szCs w:val="22"/>
              </w:rPr>
              <w:t>condition</w:t>
            </w:r>
            <w:r w:rsidRPr="006824BB">
              <w:rPr>
                <w:b/>
                <w:sz w:val="22"/>
                <w:szCs w:val="22"/>
              </w:rPr>
              <w:t xml:space="preserve"> should the </w:t>
            </w:r>
            <w:r>
              <w:rPr>
                <w:b/>
                <w:sz w:val="22"/>
                <w:szCs w:val="22"/>
              </w:rPr>
              <w:t>S</w:t>
            </w:r>
            <w:r w:rsidRPr="006824BB">
              <w:rPr>
                <w:b/>
                <w:sz w:val="22"/>
                <w:szCs w:val="22"/>
              </w:rPr>
              <w:t xml:space="preserve">pecial </w:t>
            </w:r>
            <w:r>
              <w:rPr>
                <w:b/>
                <w:sz w:val="22"/>
                <w:szCs w:val="22"/>
              </w:rPr>
              <w:t>D</w:t>
            </w:r>
            <w:r w:rsidRPr="006824BB">
              <w:rPr>
                <w:b/>
                <w:sz w:val="22"/>
                <w:szCs w:val="22"/>
              </w:rPr>
              <w:t>irection be granted.</w:t>
            </w:r>
          </w:p>
        </w:tc>
        <w:tc>
          <w:tcPr>
            <w:tcW w:w="2268" w:type="dxa"/>
            <w:tcBorders>
              <w:right w:val="single" w:sz="24" w:space="0" w:color="009091"/>
            </w:tcBorders>
          </w:tcPr>
          <w:p w14:paraId="598083BB"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4A8742" w14:textId="77777777" w:rsidR="00C53032" w:rsidRPr="006824BB" w:rsidRDefault="00C53032" w:rsidP="00EF471D">
            <w:pPr>
              <w:spacing w:after="0" w:line="240" w:lineRule="auto"/>
              <w:rPr>
                <w:rFonts w:ascii="Arial" w:hAnsi="Arial" w:cs="Arial"/>
              </w:rPr>
            </w:pPr>
          </w:p>
        </w:tc>
        <w:tc>
          <w:tcPr>
            <w:tcW w:w="7371" w:type="dxa"/>
            <w:tcBorders>
              <w:top w:val="single" w:sz="24" w:space="0" w:color="009091"/>
              <w:left w:val="single" w:sz="24" w:space="0" w:color="009091"/>
              <w:bottom w:val="single" w:sz="24" w:space="0" w:color="009091"/>
              <w:right w:val="single" w:sz="24" w:space="0" w:color="009091"/>
            </w:tcBorders>
          </w:tcPr>
          <w:p w14:paraId="7033BF26" w14:textId="77777777" w:rsidR="00C53032" w:rsidRDefault="00C53032" w:rsidP="00EF471D">
            <w:pPr>
              <w:spacing w:after="0" w:line="240" w:lineRule="auto"/>
              <w:rPr>
                <w:rFonts w:ascii="Arial" w:hAnsi="Arial" w:cs="Arial"/>
              </w:rPr>
            </w:pPr>
            <w:r w:rsidRPr="006824BB">
              <w:rPr>
                <w:rFonts w:ascii="Arial" w:hAnsi="Arial" w:cs="Arial"/>
              </w:rPr>
              <w:t>If answered No in column B, then please provide further information.</w:t>
            </w:r>
          </w:p>
          <w:p w14:paraId="0C38FC49" w14:textId="77777777" w:rsidR="00C53032" w:rsidRDefault="00C53032" w:rsidP="00EF471D">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1332A28" w14:textId="77777777" w:rsidR="00C53032" w:rsidRPr="006824BB" w:rsidRDefault="00C53032" w:rsidP="00EF471D">
            <w:pPr>
              <w:spacing w:after="0" w:line="240" w:lineRule="auto"/>
              <w:rPr>
                <w:rFonts w:ascii="Arial" w:hAnsi="Arial" w:cs="Arial"/>
              </w:rPr>
            </w:pPr>
          </w:p>
        </w:tc>
      </w:tr>
    </w:tbl>
    <w:p w14:paraId="3E4951D3" w14:textId="77777777" w:rsidR="009A4F6C" w:rsidRDefault="009A4F6C" w:rsidP="00C53032">
      <w:pPr>
        <w:pStyle w:val="ListParagraph"/>
        <w:autoSpaceDE w:val="0"/>
        <w:autoSpaceDN w:val="0"/>
        <w:adjustRightInd w:val="0"/>
        <w:spacing w:after="0" w:line="240" w:lineRule="auto"/>
        <w:ind w:left="360"/>
        <w:rPr>
          <w:rFonts w:ascii="Arial" w:hAnsi="Arial" w:cs="Arial"/>
          <w:sz w:val="20"/>
          <w:szCs w:val="20"/>
          <w:vertAlign w:val="superscript"/>
        </w:rPr>
      </w:pPr>
    </w:p>
    <w:p w14:paraId="2A900BFD" w14:textId="0FCBE2E8" w:rsidR="0076689F" w:rsidRDefault="00430EA1" w:rsidP="0076689F">
      <w:pPr>
        <w:pStyle w:val="ListParagraph"/>
        <w:autoSpaceDE w:val="0"/>
        <w:autoSpaceDN w:val="0"/>
        <w:adjustRightInd w:val="0"/>
        <w:spacing w:after="0" w:line="240" w:lineRule="auto"/>
        <w:ind w:left="360"/>
        <w:rPr>
          <w:rFonts w:ascii="Arial" w:hAnsi="Arial" w:cs="Arial"/>
          <w:sz w:val="20"/>
          <w:szCs w:val="20"/>
        </w:rPr>
      </w:pPr>
      <w:r>
        <w:rPr>
          <w:rFonts w:ascii="Arial" w:hAnsi="Arial" w:cs="Arial"/>
          <w:sz w:val="20"/>
          <w:szCs w:val="20"/>
          <w:vertAlign w:val="superscript"/>
        </w:rPr>
        <w:t>2</w:t>
      </w:r>
      <w:r w:rsidR="00C53032" w:rsidRPr="00F9355C">
        <w:rPr>
          <w:rFonts w:ascii="Arial" w:hAnsi="Arial" w:cs="Arial"/>
          <w:sz w:val="20"/>
          <w:szCs w:val="20"/>
        </w:rPr>
        <w:t>Eggs or embryos which have been created abroad using either maternal spindle transfer or pronuclear transfer may not be imported. Such eggs or embryos are not ‘permitted’ within the meaning of the Human Fertilisation and Embryology (HFE) Act 1990 (as amended) as they will not have been created within the circumstances prescribed by the Human Fertilisation and Embryology (Mitochondrial Donation) Regulations 2015. Licensed centres are prohibited by Section 3 of the HFE Act 1990 from using eggs or embryos in treatment unless they fall within the statutory definition of ‘permitted’.</w:t>
      </w:r>
    </w:p>
    <w:p w14:paraId="7AF9EE45" w14:textId="1142D9B0" w:rsidR="00A0640A" w:rsidRPr="0076689F" w:rsidRDefault="00430EA1" w:rsidP="0076689F">
      <w:pPr>
        <w:pStyle w:val="ListParagraph"/>
        <w:autoSpaceDE w:val="0"/>
        <w:autoSpaceDN w:val="0"/>
        <w:adjustRightInd w:val="0"/>
        <w:spacing w:after="0" w:line="240" w:lineRule="auto"/>
        <w:ind w:left="360"/>
        <w:rPr>
          <w:rFonts w:ascii="Arial" w:hAnsi="Arial" w:cs="Arial"/>
          <w:sz w:val="20"/>
          <w:szCs w:val="20"/>
        </w:rPr>
      </w:pPr>
      <w:r w:rsidRPr="00430EA1">
        <w:rPr>
          <w:rFonts w:ascii="Arial" w:hAnsi="Arial" w:cs="Arial"/>
          <w:sz w:val="20"/>
          <w:szCs w:val="20"/>
          <w:vertAlign w:val="superscript"/>
        </w:rPr>
        <w:t>3</w:t>
      </w:r>
      <w:r w:rsidR="00A0640A" w:rsidRPr="00A0640A">
        <w:rPr>
          <w:rFonts w:ascii="Arial" w:hAnsi="Arial" w:cs="Arial"/>
          <w:sz w:val="20"/>
          <w:szCs w:val="20"/>
        </w:rPr>
        <w:t>Annex A sets out the minimum requirements concerning the contents of written agreements between third country suppliers and receiving centres</w:t>
      </w:r>
    </w:p>
    <w:p w14:paraId="38ADDF72" w14:textId="11F73057" w:rsidR="00C53032" w:rsidRDefault="00430EA1" w:rsidP="00C53032">
      <w:pPr>
        <w:pStyle w:val="Default"/>
        <w:ind w:left="360"/>
        <w:rPr>
          <w:sz w:val="20"/>
          <w:szCs w:val="20"/>
        </w:rPr>
      </w:pPr>
      <w:proofErr w:type="gramStart"/>
      <w:r>
        <w:rPr>
          <w:sz w:val="20"/>
          <w:szCs w:val="20"/>
          <w:vertAlign w:val="superscript"/>
        </w:rPr>
        <w:lastRenderedPageBreak/>
        <w:t>4</w:t>
      </w:r>
      <w:r>
        <w:rPr>
          <w:sz w:val="20"/>
          <w:szCs w:val="20"/>
        </w:rPr>
        <w:t>”S</w:t>
      </w:r>
      <w:r w:rsidR="00C53032" w:rsidRPr="00F9355C">
        <w:rPr>
          <w:sz w:val="20"/>
          <w:szCs w:val="20"/>
        </w:rPr>
        <w:t>ubstantial</w:t>
      </w:r>
      <w:proofErr w:type="gramEnd"/>
      <w:r w:rsidR="00C53032" w:rsidRPr="00F9355C">
        <w:rPr>
          <w:sz w:val="20"/>
          <w:szCs w:val="20"/>
        </w:rPr>
        <w:t xml:space="preserve"> changes" shall be construed in accordance with Article 3(3) of the fourth Directive. Substantial changes to a centre's import activities may include changes to the type of material to be imported (e.g. extending imports from gametes to embryos). Substantial changes may also include changes to the activities undertaken in third countries, which may have an influence on the quality and safety of the imported material. </w:t>
      </w:r>
    </w:p>
    <w:p w14:paraId="0161DFAD" w14:textId="47056322" w:rsidR="00C53032" w:rsidRDefault="00430EA1" w:rsidP="00C53032">
      <w:pPr>
        <w:pStyle w:val="Default"/>
        <w:ind w:left="360"/>
        <w:rPr>
          <w:sz w:val="20"/>
          <w:szCs w:val="20"/>
        </w:rPr>
      </w:pPr>
      <w:r w:rsidRPr="00430EA1">
        <w:rPr>
          <w:sz w:val="20"/>
          <w:szCs w:val="20"/>
          <w:vertAlign w:val="superscript"/>
        </w:rPr>
        <w:t>5</w:t>
      </w:r>
      <w:r>
        <w:rPr>
          <w:sz w:val="20"/>
          <w:szCs w:val="20"/>
          <w:vertAlign w:val="superscript"/>
        </w:rPr>
        <w:t xml:space="preserve"> </w:t>
      </w:r>
      <w:r>
        <w:rPr>
          <w:sz w:val="20"/>
          <w:szCs w:val="20"/>
        </w:rPr>
        <w:t>“C</w:t>
      </w:r>
      <w:r w:rsidR="00C53032" w:rsidRPr="00F9355C">
        <w:rPr>
          <w:sz w:val="20"/>
          <w:szCs w:val="20"/>
        </w:rPr>
        <w:t xml:space="preserve">hanges of circumstances" means: </w:t>
      </w:r>
    </w:p>
    <w:p w14:paraId="22CE995C" w14:textId="77777777" w:rsidR="00C53032" w:rsidRPr="00F9355C" w:rsidRDefault="00C53032" w:rsidP="00C53032">
      <w:pPr>
        <w:pStyle w:val="Default"/>
        <w:ind w:left="360"/>
        <w:rPr>
          <w:sz w:val="20"/>
          <w:szCs w:val="20"/>
        </w:rPr>
      </w:pPr>
      <w:r w:rsidRPr="00F9355C">
        <w:rPr>
          <w:sz w:val="20"/>
          <w:szCs w:val="20"/>
        </w:rPr>
        <w:t xml:space="preserve">(a) any revocation or suspension of a third country supplier's authorisation to export gametes or embryos; </w:t>
      </w:r>
    </w:p>
    <w:p w14:paraId="3A06248E" w14:textId="77777777" w:rsidR="009A4F6C" w:rsidRDefault="00C53032" w:rsidP="00C53032">
      <w:pPr>
        <w:pStyle w:val="Default"/>
        <w:ind w:left="360"/>
        <w:rPr>
          <w:sz w:val="20"/>
          <w:szCs w:val="20"/>
        </w:rPr>
      </w:pPr>
      <w:r w:rsidRPr="00F9355C">
        <w:rPr>
          <w:sz w:val="20"/>
          <w:szCs w:val="20"/>
        </w:rPr>
        <w:t xml:space="preserve">(b) any other decision taken for reasons of non-compliance by the competent authority or authorities of the country in which the third country supplier is based and which may be relevant to the quality and safety of imported gametes and/or embryos. </w:t>
      </w:r>
    </w:p>
    <w:p w14:paraId="6ADE2A06" w14:textId="4E75EA72" w:rsidR="00C53032" w:rsidRDefault="00C53032" w:rsidP="00C53032">
      <w:pPr>
        <w:pStyle w:val="Default"/>
        <w:ind w:left="360"/>
        <w:rPr>
          <w:b/>
          <w:bCs/>
          <w:color w:val="009192"/>
          <w:sz w:val="20"/>
          <w:szCs w:val="20"/>
        </w:rPr>
      </w:pPr>
      <w:r w:rsidRPr="00F9355C">
        <w:rPr>
          <w:sz w:val="20"/>
          <w:szCs w:val="20"/>
        </w:rPr>
        <w:t xml:space="preserve"> </w:t>
      </w:r>
      <w:r w:rsidRPr="00F9355C">
        <w:rPr>
          <w:b/>
          <w:bCs/>
          <w:color w:val="009192"/>
          <w:sz w:val="20"/>
          <w:szCs w:val="20"/>
        </w:rPr>
        <w:br w:type="page"/>
      </w:r>
    </w:p>
    <w:p w14:paraId="56D62271" w14:textId="77777777" w:rsidR="00C202F1" w:rsidRPr="006F58B1" w:rsidRDefault="00C202F1" w:rsidP="00C202F1">
      <w:pPr>
        <w:rPr>
          <w:rFonts w:ascii="Futura Std Book" w:hAnsi="Futura Std Book" w:cs="Arial"/>
          <w:b/>
          <w:bCs/>
          <w:color w:val="009091"/>
          <w:sz w:val="28"/>
          <w:szCs w:val="28"/>
        </w:rPr>
      </w:pPr>
    </w:p>
    <w:p w14:paraId="6FF423B6" w14:textId="77777777" w:rsidR="00C202F1" w:rsidRDefault="00C202F1" w:rsidP="00C202F1">
      <w:pPr>
        <w:rPr>
          <w:rFonts w:ascii="Arial" w:hAnsi="Arial" w:cs="Arial"/>
          <w:b/>
          <w:bCs/>
          <w:color w:val="009192"/>
          <w:sz w:val="24"/>
          <w:szCs w:val="24"/>
        </w:rPr>
      </w:pPr>
      <w:r w:rsidRPr="006F0F10">
        <w:rPr>
          <w:noProof/>
          <w:lang w:eastAsia="en-GB"/>
        </w:rPr>
        <mc:AlternateContent>
          <mc:Choice Requires="wps">
            <w:drawing>
              <wp:anchor distT="0" distB="0" distL="114300" distR="114300" simplePos="0" relativeHeight="251674624" behindDoc="0" locked="0" layoutInCell="1" allowOverlap="1" wp14:anchorId="5B02976D" wp14:editId="0D780858">
                <wp:simplePos x="0" y="0"/>
                <wp:positionH relativeFrom="column">
                  <wp:posOffset>-23751</wp:posOffset>
                </wp:positionH>
                <wp:positionV relativeFrom="paragraph">
                  <wp:posOffset>0</wp:posOffset>
                </wp:positionV>
                <wp:extent cx="8478982" cy="400050"/>
                <wp:effectExtent l="0" t="0" r="0" b="0"/>
                <wp:wrapNone/>
                <wp:docPr id="1" name="Rounded Rectangle 7"/>
                <wp:cNvGraphicFramePr/>
                <a:graphic xmlns:a="http://schemas.openxmlformats.org/drawingml/2006/main">
                  <a:graphicData uri="http://schemas.microsoft.com/office/word/2010/wordprocessingShape">
                    <wps:wsp>
                      <wps:cNvSpPr/>
                      <wps:spPr>
                        <a:xfrm>
                          <a:off x="0" y="0"/>
                          <a:ext cx="8478982" cy="400050"/>
                        </a:xfrm>
                        <a:prstGeom prst="roundRect">
                          <a:avLst/>
                        </a:prstGeom>
                        <a:solidFill>
                          <a:srgbClr val="F180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E91834" w14:textId="29057602" w:rsidR="003A3153" w:rsidRPr="00250464" w:rsidRDefault="003A3153" w:rsidP="00C202F1">
                            <w:pPr>
                              <w:pStyle w:val="ListParagraph"/>
                              <w:widowControl w:val="0"/>
                              <w:ind w:left="426" w:hanging="426"/>
                              <w:outlineLvl w:val="1"/>
                              <w:rPr>
                                <w:rFonts w:eastAsia="Times New Roman"/>
                                <w:b/>
                                <w:bCs/>
                                <w:color w:val="FFFFFF" w:themeColor="background1"/>
                                <w:lang w:eastAsia="en-GB"/>
                              </w:rPr>
                            </w:pPr>
                            <w:bookmarkStart w:id="9" w:name="Section3"/>
                            <w:r>
                              <w:rPr>
                                <w:rFonts w:ascii="Arial" w:hAnsi="Arial" w:cs="Arial"/>
                                <w:b/>
                                <w:bCs/>
                                <w:color w:val="FFFFFF" w:themeColor="background1"/>
                                <w:sz w:val="24"/>
                                <w:szCs w:val="24"/>
                              </w:rPr>
                              <w:t>Schedule 3 – Receipt of gametes and e</w:t>
                            </w:r>
                            <w:r w:rsidRPr="00250464">
                              <w:rPr>
                                <w:rFonts w:ascii="Arial" w:hAnsi="Arial" w:cs="Arial"/>
                                <w:b/>
                                <w:bCs/>
                                <w:color w:val="FFFFFF" w:themeColor="background1"/>
                                <w:sz w:val="24"/>
                                <w:szCs w:val="24"/>
                              </w:rPr>
                              <w:t xml:space="preserve">mbryos </w:t>
                            </w:r>
                            <w:r>
                              <w:rPr>
                                <w:rFonts w:ascii="Arial" w:hAnsi="Arial" w:cs="Arial"/>
                                <w:b/>
                                <w:bCs/>
                                <w:color w:val="FFFFFF" w:themeColor="background1"/>
                                <w:sz w:val="24"/>
                                <w:szCs w:val="24"/>
                              </w:rPr>
                              <w:t>in Northern Ireland from a licensed centre in Great Britain</w:t>
                            </w:r>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02976D" id="_x0000_s1031" style="position:absolute;margin-left:-1.85pt;margin-top:0;width:667.65pt;height: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" fillcolor="#f18030" stroked="f" strokeweight="1pt">
                <v:stroke joinstyle="miter"/>
                <v:textbox>
                  <w:txbxContent>
                    <w:p w14:paraId="27E91834" w14:textId="29057602" w:rsidR="003A3153" w:rsidRPr="00250464" w:rsidRDefault="003A3153" w:rsidP="00C202F1">
                      <w:pPr>
                        <w:pStyle w:val="ListParagraph"/>
                        <w:widowControl w:val="0"/>
                        <w:ind w:left="426" w:hanging="426"/>
                        <w:outlineLvl w:val="1"/>
                        <w:rPr>
                          <w:rFonts w:eastAsia="Times New Roman"/>
                          <w:b/>
                          <w:bCs/>
                          <w:color w:val="FFFFFF" w:themeColor="background1"/>
                          <w:lang w:eastAsia="en-GB"/>
                        </w:rPr>
                      </w:pPr>
                      <w:bookmarkStart w:id="10" w:name="Section3"/>
                      <w:r>
                        <w:rPr>
                          <w:rFonts w:ascii="Arial" w:hAnsi="Arial" w:cs="Arial"/>
                          <w:b/>
                          <w:bCs/>
                          <w:color w:val="FFFFFF" w:themeColor="background1"/>
                          <w:sz w:val="24"/>
                          <w:szCs w:val="24"/>
                        </w:rPr>
                        <w:t>Schedule 3 – Receipt of gametes and e</w:t>
                      </w:r>
                      <w:r w:rsidRPr="00250464">
                        <w:rPr>
                          <w:rFonts w:ascii="Arial" w:hAnsi="Arial" w:cs="Arial"/>
                          <w:b/>
                          <w:bCs/>
                          <w:color w:val="FFFFFF" w:themeColor="background1"/>
                          <w:sz w:val="24"/>
                          <w:szCs w:val="24"/>
                        </w:rPr>
                        <w:t xml:space="preserve">mbryos </w:t>
                      </w:r>
                      <w:r>
                        <w:rPr>
                          <w:rFonts w:ascii="Arial" w:hAnsi="Arial" w:cs="Arial"/>
                          <w:b/>
                          <w:bCs/>
                          <w:color w:val="FFFFFF" w:themeColor="background1"/>
                          <w:sz w:val="24"/>
                          <w:szCs w:val="24"/>
                        </w:rPr>
                        <w:t>in Northern Ireland from a licensed centre in Great Britain</w:t>
                      </w:r>
                      <w:bookmarkEnd w:id="10"/>
                    </w:p>
                  </w:txbxContent>
                </v:textbox>
              </v:roundrect>
            </w:pict>
          </mc:Fallback>
        </mc:AlternateContent>
      </w:r>
    </w:p>
    <w:p w14:paraId="040AF515" w14:textId="77777777" w:rsidR="00C202F1" w:rsidRDefault="00C202F1" w:rsidP="00C202F1">
      <w:pPr>
        <w:pStyle w:val="ListParagraph"/>
        <w:autoSpaceDE w:val="0"/>
        <w:autoSpaceDN w:val="0"/>
        <w:adjustRightInd w:val="0"/>
        <w:spacing w:after="0" w:line="240" w:lineRule="auto"/>
        <w:ind w:left="284"/>
        <w:rPr>
          <w:rFonts w:ascii="Arial" w:hAnsi="Arial" w:cs="Arial"/>
        </w:rPr>
      </w:pPr>
    </w:p>
    <w:p w14:paraId="576A5C27" w14:textId="13A9BCC4" w:rsidR="00C202F1" w:rsidRPr="00904F64" w:rsidRDefault="00C202F1" w:rsidP="00904F64">
      <w:pPr>
        <w:pStyle w:val="Default"/>
        <w:numPr>
          <w:ilvl w:val="0"/>
          <w:numId w:val="31"/>
        </w:numPr>
        <w:ind w:left="426" w:hanging="426"/>
        <w:rPr>
          <w:sz w:val="22"/>
          <w:szCs w:val="22"/>
        </w:rPr>
      </w:pPr>
      <w:r w:rsidRPr="00904F64">
        <w:rPr>
          <w:sz w:val="22"/>
          <w:szCs w:val="22"/>
        </w:rPr>
        <w:t>A licensed centre in Northern Ireland ('the receiving centre') may receive gametes or embryos</w:t>
      </w:r>
      <w:r w:rsidRPr="00904F64">
        <w:rPr>
          <w:sz w:val="22"/>
          <w:szCs w:val="22"/>
          <w:vertAlign w:val="superscript"/>
        </w:rPr>
        <w:t>6</w:t>
      </w:r>
      <w:r w:rsidRPr="00904F64">
        <w:rPr>
          <w:sz w:val="22"/>
          <w:szCs w:val="22"/>
        </w:rPr>
        <w:t xml:space="preserve"> from a licensed centre in Great Britain </w:t>
      </w:r>
      <w:r w:rsidR="00786F2B" w:rsidRPr="00904F64">
        <w:rPr>
          <w:sz w:val="22"/>
          <w:szCs w:val="22"/>
        </w:rPr>
        <w:t xml:space="preserve">(‘the supplying centre’) </w:t>
      </w:r>
      <w:r w:rsidRPr="00904F64">
        <w:rPr>
          <w:sz w:val="22"/>
          <w:szCs w:val="22"/>
        </w:rPr>
        <w:t>if the following conditions are satisfied.</w:t>
      </w:r>
    </w:p>
    <w:p w14:paraId="599D8698" w14:textId="6195667A" w:rsidR="00A01829" w:rsidRPr="00904F64" w:rsidRDefault="00A01829" w:rsidP="00904F64">
      <w:pPr>
        <w:pStyle w:val="Default"/>
        <w:ind w:left="709" w:hanging="283"/>
        <w:rPr>
          <w:sz w:val="22"/>
          <w:szCs w:val="22"/>
        </w:rPr>
      </w:pPr>
      <w:r w:rsidRPr="00904F64">
        <w:rPr>
          <w:sz w:val="22"/>
          <w:szCs w:val="22"/>
        </w:rPr>
        <w:t xml:space="preserve">(a) in relation to any transfer from Great Britain to Northern Ireland, the conditions in paragraph 3(a) to (h), 4, 7(a) to (d) and 8 of this </w:t>
      </w:r>
      <w:proofErr w:type="gramStart"/>
      <w:r w:rsidRPr="00904F64">
        <w:rPr>
          <w:sz w:val="22"/>
          <w:szCs w:val="22"/>
        </w:rPr>
        <w:t>schedule</w:t>
      </w:r>
      <w:proofErr w:type="gramEnd"/>
      <w:r w:rsidRPr="00904F64">
        <w:rPr>
          <w:sz w:val="22"/>
          <w:szCs w:val="22"/>
        </w:rPr>
        <w:t xml:space="preserve"> are satisfied; and </w:t>
      </w:r>
    </w:p>
    <w:p w14:paraId="0B4164F1" w14:textId="058B87A1" w:rsidR="00A01829" w:rsidRPr="00904F64" w:rsidRDefault="00A01829" w:rsidP="00904F64">
      <w:pPr>
        <w:pStyle w:val="Default"/>
        <w:ind w:left="709" w:hanging="283"/>
        <w:rPr>
          <w:sz w:val="22"/>
          <w:szCs w:val="22"/>
        </w:rPr>
      </w:pPr>
      <w:r w:rsidRPr="00904F64">
        <w:rPr>
          <w:sz w:val="22"/>
          <w:szCs w:val="22"/>
        </w:rPr>
        <w:t xml:space="preserve">(b) in relation to any transfer from Great Britain to Northern Ireland, other than a one-off transfer, the conditions in paragraph 5(a) to (e) of this schedule are satisfied; or </w:t>
      </w:r>
    </w:p>
    <w:p w14:paraId="66CA1E5B" w14:textId="7DFC9D3F" w:rsidR="00A01829" w:rsidRPr="00904F64" w:rsidRDefault="00A01829" w:rsidP="00904F64">
      <w:pPr>
        <w:pStyle w:val="Default"/>
        <w:ind w:left="709" w:hanging="283"/>
        <w:rPr>
          <w:sz w:val="22"/>
          <w:szCs w:val="22"/>
        </w:rPr>
      </w:pPr>
      <w:r w:rsidRPr="00904F64">
        <w:rPr>
          <w:sz w:val="22"/>
          <w:szCs w:val="22"/>
        </w:rPr>
        <w:t xml:space="preserve">(c) in relation to any one-off transfer from Great Britain to Northern Ireland, the conditions in paragraph 6(a) to (c) of this schedule are satisfied. </w:t>
      </w:r>
    </w:p>
    <w:p w14:paraId="72FB7AB9" w14:textId="77777777" w:rsidR="00A01829" w:rsidRPr="00904F64" w:rsidRDefault="00A01829" w:rsidP="00904F64">
      <w:pPr>
        <w:pStyle w:val="Default"/>
        <w:ind w:left="426" w:hanging="426"/>
        <w:rPr>
          <w:sz w:val="22"/>
          <w:szCs w:val="22"/>
        </w:rPr>
      </w:pPr>
    </w:p>
    <w:p w14:paraId="349FFA1A" w14:textId="50486D07" w:rsidR="00A01829" w:rsidRPr="00904F64" w:rsidRDefault="00A01829" w:rsidP="00904F64">
      <w:pPr>
        <w:pStyle w:val="Default"/>
        <w:ind w:left="426" w:hanging="426"/>
        <w:rPr>
          <w:sz w:val="22"/>
          <w:szCs w:val="22"/>
        </w:rPr>
      </w:pPr>
      <w:r w:rsidRPr="00904F64">
        <w:rPr>
          <w:sz w:val="22"/>
          <w:szCs w:val="22"/>
        </w:rPr>
        <w:t>2.</w:t>
      </w:r>
      <w:r w:rsidRPr="00904F64">
        <w:rPr>
          <w:sz w:val="22"/>
          <w:szCs w:val="22"/>
        </w:rPr>
        <w:tab/>
        <w:t xml:space="preserve">Reference to a one-off transfer is to gametes or embryos transferred for the purposes of providing services to a particular (named) person or persons on one occasion only. </w:t>
      </w:r>
    </w:p>
    <w:p w14:paraId="784A8AB0" w14:textId="77777777" w:rsidR="00A01829" w:rsidRPr="00904F64" w:rsidRDefault="00A01829" w:rsidP="00904F64">
      <w:pPr>
        <w:pStyle w:val="Default"/>
        <w:ind w:left="426" w:hanging="426"/>
        <w:rPr>
          <w:sz w:val="22"/>
          <w:szCs w:val="22"/>
        </w:rPr>
      </w:pPr>
    </w:p>
    <w:p w14:paraId="71BB70E2" w14:textId="3425B7BE" w:rsidR="00A01829" w:rsidRPr="00904F64" w:rsidRDefault="00A01829" w:rsidP="00904F64">
      <w:pPr>
        <w:pStyle w:val="Default"/>
        <w:ind w:left="426" w:hanging="426"/>
        <w:rPr>
          <w:sz w:val="22"/>
          <w:szCs w:val="22"/>
        </w:rPr>
      </w:pPr>
      <w:r w:rsidRPr="00904F64">
        <w:rPr>
          <w:sz w:val="22"/>
          <w:szCs w:val="22"/>
        </w:rPr>
        <w:t>3.</w:t>
      </w:r>
      <w:r w:rsidRPr="00904F64">
        <w:rPr>
          <w:sz w:val="22"/>
          <w:szCs w:val="22"/>
        </w:rPr>
        <w:tab/>
        <w:t xml:space="preserve">The conditions in paragraphs </w:t>
      </w:r>
      <w:r w:rsidR="00100569">
        <w:rPr>
          <w:sz w:val="22"/>
          <w:szCs w:val="22"/>
        </w:rPr>
        <w:t>3</w:t>
      </w:r>
      <w:r w:rsidRPr="00904F64">
        <w:rPr>
          <w:sz w:val="22"/>
          <w:szCs w:val="22"/>
        </w:rPr>
        <w:t>(a) to (h)</w:t>
      </w:r>
      <w:r w:rsidR="00100569">
        <w:rPr>
          <w:sz w:val="22"/>
          <w:szCs w:val="22"/>
        </w:rPr>
        <w:t xml:space="preserve">, </w:t>
      </w:r>
      <w:proofErr w:type="gramStart"/>
      <w:r w:rsidR="00100569">
        <w:rPr>
          <w:sz w:val="22"/>
          <w:szCs w:val="22"/>
        </w:rPr>
        <w:t>and also</w:t>
      </w:r>
      <w:proofErr w:type="gramEnd"/>
      <w:r w:rsidR="00100569">
        <w:rPr>
          <w:sz w:val="22"/>
          <w:szCs w:val="22"/>
        </w:rPr>
        <w:t xml:space="preserve"> 4-</w:t>
      </w:r>
      <w:r w:rsidR="00D05F59">
        <w:rPr>
          <w:sz w:val="22"/>
          <w:szCs w:val="22"/>
        </w:rPr>
        <w:t>8</w:t>
      </w:r>
      <w:r w:rsidRPr="00904F64">
        <w:rPr>
          <w:sz w:val="22"/>
          <w:szCs w:val="22"/>
        </w:rPr>
        <w:t xml:space="preserve"> below apply to all transfers from Great Britain.</w:t>
      </w:r>
    </w:p>
    <w:p w14:paraId="7A1847EC" w14:textId="77777777" w:rsidR="00A01829" w:rsidRPr="00786F2B" w:rsidRDefault="00A01829" w:rsidP="00A01829">
      <w:pPr>
        <w:pStyle w:val="Default"/>
        <w:ind w:left="720"/>
        <w:rPr>
          <w:sz w:val="20"/>
          <w:szCs w:val="20"/>
        </w:rPr>
      </w:pPr>
    </w:p>
    <w:tbl>
      <w:tblPr>
        <w:tblStyle w:val="TableGrid"/>
        <w:tblW w:w="14596" w:type="dxa"/>
        <w:tblLayout w:type="fixed"/>
        <w:tblLook w:val="04A0" w:firstRow="1" w:lastRow="0" w:firstColumn="1" w:lastColumn="0" w:noHBand="0" w:noVBand="1"/>
      </w:tblPr>
      <w:tblGrid>
        <w:gridCol w:w="421"/>
        <w:gridCol w:w="4536"/>
        <w:gridCol w:w="2126"/>
        <w:gridCol w:w="7513"/>
      </w:tblGrid>
      <w:tr w:rsidR="00C202F1" w:rsidRPr="003A50D5" w14:paraId="008F6AB4" w14:textId="77777777" w:rsidTr="00100569">
        <w:tc>
          <w:tcPr>
            <w:tcW w:w="421" w:type="dxa"/>
          </w:tcPr>
          <w:p w14:paraId="265E31CA" w14:textId="77777777" w:rsidR="00C202F1" w:rsidRPr="003A50D5" w:rsidRDefault="00C202F1" w:rsidP="002E3C69">
            <w:pPr>
              <w:rPr>
                <w:rFonts w:ascii="Arial" w:hAnsi="Arial" w:cs="Arial"/>
              </w:rPr>
            </w:pPr>
          </w:p>
        </w:tc>
        <w:tc>
          <w:tcPr>
            <w:tcW w:w="4536" w:type="dxa"/>
          </w:tcPr>
          <w:p w14:paraId="06A8E243" w14:textId="77777777" w:rsidR="00C202F1" w:rsidRPr="00CB5CF5" w:rsidRDefault="00C202F1" w:rsidP="002E3C69">
            <w:pPr>
              <w:spacing w:after="0" w:line="240" w:lineRule="auto"/>
              <w:jc w:val="center"/>
              <w:rPr>
                <w:rFonts w:ascii="Arial" w:hAnsi="Arial" w:cs="Arial"/>
                <w:b/>
              </w:rPr>
            </w:pPr>
            <w:r w:rsidRPr="00CB5CF5">
              <w:rPr>
                <w:rFonts w:ascii="Arial" w:hAnsi="Arial" w:cs="Arial"/>
                <w:b/>
              </w:rPr>
              <w:t>Column A</w:t>
            </w:r>
          </w:p>
          <w:p w14:paraId="17FCC995" w14:textId="77777777" w:rsidR="00C202F1" w:rsidRPr="003A50D5" w:rsidRDefault="00C202F1" w:rsidP="002E3C69">
            <w:pPr>
              <w:spacing w:after="0" w:line="240" w:lineRule="auto"/>
              <w:jc w:val="center"/>
              <w:rPr>
                <w:rFonts w:ascii="Arial" w:hAnsi="Arial" w:cs="Arial"/>
              </w:rPr>
            </w:pPr>
            <w:r>
              <w:rPr>
                <w:rFonts w:ascii="Arial" w:hAnsi="Arial" w:cs="Arial"/>
              </w:rPr>
              <w:t>Condition</w:t>
            </w:r>
          </w:p>
        </w:tc>
        <w:tc>
          <w:tcPr>
            <w:tcW w:w="2126" w:type="dxa"/>
            <w:tcBorders>
              <w:right w:val="single" w:sz="24" w:space="0" w:color="009091"/>
            </w:tcBorders>
          </w:tcPr>
          <w:p w14:paraId="57CE172B" w14:textId="77777777" w:rsidR="00C202F1" w:rsidRDefault="00C202F1" w:rsidP="002E3C69">
            <w:pPr>
              <w:spacing w:after="0" w:line="240" w:lineRule="auto"/>
              <w:rPr>
                <w:rFonts w:ascii="Arial" w:hAnsi="Arial" w:cs="Arial"/>
                <w:b/>
                <w:bCs/>
              </w:rPr>
            </w:pPr>
            <w:r w:rsidRPr="000012A9">
              <w:rPr>
                <w:rFonts w:ascii="Arial" w:hAnsi="Arial" w:cs="Arial"/>
                <w:b/>
                <w:bCs/>
              </w:rPr>
              <w:t>Column B</w:t>
            </w:r>
          </w:p>
          <w:p w14:paraId="185BB5C0" w14:textId="77777777" w:rsidR="00C202F1" w:rsidRPr="000012A9" w:rsidRDefault="00C202F1" w:rsidP="002E3C69">
            <w:pPr>
              <w:spacing w:after="0" w:line="240" w:lineRule="auto"/>
              <w:rPr>
                <w:rFonts w:ascii="Arial" w:hAnsi="Arial" w:cs="Arial"/>
                <w:b/>
                <w:bCs/>
              </w:rPr>
            </w:pPr>
          </w:p>
          <w:p w14:paraId="11583429" w14:textId="77777777" w:rsidR="00C202F1" w:rsidRPr="000012A9" w:rsidRDefault="00C202F1" w:rsidP="002E3C69">
            <w:pPr>
              <w:spacing w:after="0" w:line="240" w:lineRule="auto"/>
              <w:rPr>
                <w:rFonts w:ascii="Arial" w:hAnsi="Arial" w:cs="Arial"/>
              </w:rPr>
            </w:pPr>
            <w:r w:rsidRPr="000012A9">
              <w:rPr>
                <w:rFonts w:ascii="Arial" w:hAnsi="Arial" w:cs="Arial"/>
              </w:rPr>
              <w:t xml:space="preserve">Does the import you are applying for meet this </w:t>
            </w:r>
            <w:r>
              <w:rPr>
                <w:rFonts w:ascii="Arial" w:hAnsi="Arial" w:cs="Arial"/>
              </w:rPr>
              <w:t>condition</w:t>
            </w:r>
            <w:r w:rsidRPr="000012A9">
              <w:rPr>
                <w:rFonts w:ascii="Arial" w:hAnsi="Arial" w:cs="Arial"/>
              </w:rPr>
              <w:t>?</w:t>
            </w:r>
          </w:p>
          <w:p w14:paraId="7FD5BF37" w14:textId="77777777" w:rsidR="00C202F1" w:rsidRDefault="00C202F1" w:rsidP="002E3C69">
            <w:pPr>
              <w:spacing w:after="0" w:line="240" w:lineRule="auto"/>
              <w:rPr>
                <w:rFonts w:ascii="Arial" w:hAnsi="Arial" w:cs="Arial"/>
                <w:b/>
                <w:bCs/>
              </w:rPr>
            </w:pPr>
            <w:r w:rsidRPr="000012A9">
              <w:rPr>
                <w:rFonts w:ascii="Arial" w:hAnsi="Arial" w:cs="Arial"/>
                <w:b/>
                <w:bCs/>
              </w:rPr>
              <w:t>Please only state ‘Yes’ or ‘No’</w:t>
            </w:r>
          </w:p>
          <w:p w14:paraId="46159545" w14:textId="77777777" w:rsidR="00C202F1" w:rsidRPr="000012A9" w:rsidRDefault="00C202F1" w:rsidP="002E3C69">
            <w:pPr>
              <w:spacing w:after="0" w:line="240" w:lineRule="auto"/>
              <w:rPr>
                <w:rFonts w:ascii="Arial" w:hAnsi="Arial" w:cs="Arial"/>
                <w:b/>
                <w:bCs/>
              </w:rPr>
            </w:pPr>
          </w:p>
          <w:p w14:paraId="450C4E4F" w14:textId="77777777" w:rsidR="00C202F1" w:rsidRDefault="00C202F1" w:rsidP="002E3C69">
            <w:pPr>
              <w:spacing w:after="0" w:line="240" w:lineRule="auto"/>
              <w:rPr>
                <w:rFonts w:ascii="Arial" w:hAnsi="Arial" w:cs="Arial"/>
              </w:rPr>
            </w:pPr>
            <w:r w:rsidRPr="00134A42">
              <w:rPr>
                <w:rFonts w:ascii="Arial" w:hAnsi="Arial" w:cs="Arial"/>
                <w:b/>
                <w:bCs/>
              </w:rPr>
              <w:t>If Yes</w:t>
            </w:r>
            <w:r w:rsidRPr="000012A9">
              <w:rPr>
                <w:rFonts w:ascii="Arial" w:hAnsi="Arial" w:cs="Arial"/>
              </w:rPr>
              <w:t xml:space="preserve"> </w:t>
            </w:r>
            <w:r>
              <w:rPr>
                <w:rFonts w:ascii="Arial" w:hAnsi="Arial" w:cs="Arial"/>
              </w:rPr>
              <w:t xml:space="preserve">you </w:t>
            </w:r>
            <w:r w:rsidRPr="000012A9">
              <w:rPr>
                <w:rFonts w:ascii="Arial" w:hAnsi="Arial" w:cs="Arial"/>
              </w:rPr>
              <w:t xml:space="preserve">do not </w:t>
            </w:r>
            <w:r>
              <w:rPr>
                <w:rFonts w:ascii="Arial" w:hAnsi="Arial" w:cs="Arial"/>
              </w:rPr>
              <w:t xml:space="preserve">need to </w:t>
            </w:r>
            <w:r w:rsidRPr="000012A9">
              <w:rPr>
                <w:rFonts w:ascii="Arial" w:hAnsi="Arial" w:cs="Arial"/>
              </w:rPr>
              <w:t xml:space="preserve">complete column C and do not </w:t>
            </w:r>
            <w:r>
              <w:rPr>
                <w:rFonts w:ascii="Arial" w:hAnsi="Arial" w:cs="Arial"/>
              </w:rPr>
              <w:t xml:space="preserve">need to </w:t>
            </w:r>
            <w:r w:rsidRPr="000012A9">
              <w:rPr>
                <w:rFonts w:ascii="Arial" w:hAnsi="Arial" w:cs="Arial"/>
              </w:rPr>
              <w:t>provide any evidence</w:t>
            </w:r>
            <w:r>
              <w:rPr>
                <w:rFonts w:ascii="Arial" w:hAnsi="Arial" w:cs="Arial"/>
              </w:rPr>
              <w:t xml:space="preserve"> </w:t>
            </w:r>
            <w:r w:rsidRPr="000012A9">
              <w:rPr>
                <w:rFonts w:ascii="Arial" w:hAnsi="Arial" w:cs="Arial"/>
              </w:rPr>
              <w:t>/</w:t>
            </w:r>
            <w:r>
              <w:rPr>
                <w:rFonts w:ascii="Arial" w:hAnsi="Arial" w:cs="Arial"/>
              </w:rPr>
              <w:t xml:space="preserve"> </w:t>
            </w:r>
            <w:r w:rsidRPr="000012A9">
              <w:rPr>
                <w:rFonts w:ascii="Arial" w:hAnsi="Arial" w:cs="Arial"/>
              </w:rPr>
              <w:t xml:space="preserve">information to the HFEA. </w:t>
            </w:r>
          </w:p>
          <w:p w14:paraId="0425092A" w14:textId="77777777" w:rsidR="00C202F1" w:rsidRPr="000012A9" w:rsidRDefault="00C202F1" w:rsidP="002E3C69">
            <w:pPr>
              <w:spacing w:after="0" w:line="240" w:lineRule="auto"/>
              <w:rPr>
                <w:rFonts w:ascii="Arial" w:hAnsi="Arial" w:cs="Arial"/>
              </w:rPr>
            </w:pPr>
          </w:p>
          <w:p w14:paraId="1BDD4948" w14:textId="77777777" w:rsidR="00C202F1" w:rsidRPr="000012A9" w:rsidRDefault="00C202F1" w:rsidP="002E3C69">
            <w:pPr>
              <w:spacing w:after="0" w:line="240" w:lineRule="auto"/>
              <w:rPr>
                <w:rFonts w:ascii="Arial" w:hAnsi="Arial" w:cs="Arial"/>
                <w:b/>
                <w:bCs/>
              </w:rPr>
            </w:pPr>
            <w:r w:rsidRPr="000012A9">
              <w:rPr>
                <w:rFonts w:ascii="Arial" w:hAnsi="Arial" w:cs="Arial"/>
                <w:b/>
                <w:bCs/>
              </w:rPr>
              <w:t>If No, complete Column C</w:t>
            </w:r>
          </w:p>
          <w:p w14:paraId="13510B67" w14:textId="77777777" w:rsidR="00C202F1" w:rsidRPr="000012A9" w:rsidRDefault="00C202F1" w:rsidP="002E3C69">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272F2365" w14:textId="77777777" w:rsidR="00C202F1" w:rsidRPr="000012A9" w:rsidRDefault="00C202F1" w:rsidP="002E3C69">
            <w:pPr>
              <w:spacing w:after="0" w:line="240" w:lineRule="auto"/>
              <w:jc w:val="center"/>
              <w:rPr>
                <w:rFonts w:ascii="Arial" w:hAnsi="Arial" w:cs="Arial"/>
                <w:b/>
                <w:bCs/>
              </w:rPr>
            </w:pPr>
            <w:r w:rsidRPr="000012A9">
              <w:rPr>
                <w:rFonts w:ascii="Arial" w:hAnsi="Arial" w:cs="Arial"/>
                <w:b/>
                <w:bCs/>
              </w:rPr>
              <w:lastRenderedPageBreak/>
              <w:t>Column C</w:t>
            </w:r>
          </w:p>
          <w:p w14:paraId="566D9D47" w14:textId="77777777" w:rsidR="00C202F1" w:rsidRDefault="00C202F1" w:rsidP="002E3C69">
            <w:pPr>
              <w:spacing w:after="0" w:line="240" w:lineRule="auto"/>
              <w:rPr>
                <w:rFonts w:ascii="Arial" w:hAnsi="Arial" w:cs="Arial"/>
              </w:rPr>
            </w:pPr>
            <w:r w:rsidRPr="000012A9">
              <w:rPr>
                <w:rFonts w:ascii="Arial" w:hAnsi="Arial" w:cs="Arial"/>
              </w:rPr>
              <w:t xml:space="preserve">Complete this column </w:t>
            </w:r>
            <w:r>
              <w:rPr>
                <w:rFonts w:ascii="Arial" w:hAnsi="Arial" w:cs="Arial"/>
              </w:rPr>
              <w:t xml:space="preserve">against any section to which you have answered </w:t>
            </w:r>
            <w:r w:rsidRPr="00761527">
              <w:rPr>
                <w:rFonts w:ascii="Arial" w:hAnsi="Arial" w:cs="Arial"/>
                <w:b/>
                <w:bCs/>
              </w:rPr>
              <w:t>No</w:t>
            </w:r>
            <w:r w:rsidRPr="000012A9">
              <w:rPr>
                <w:rFonts w:ascii="Arial" w:hAnsi="Arial" w:cs="Arial"/>
              </w:rPr>
              <w:t xml:space="preserve"> in column B</w:t>
            </w:r>
            <w:r>
              <w:rPr>
                <w:rFonts w:ascii="Arial" w:hAnsi="Arial" w:cs="Arial"/>
              </w:rPr>
              <w:t>.</w:t>
            </w:r>
          </w:p>
          <w:p w14:paraId="4637807D" w14:textId="77777777" w:rsidR="00C202F1" w:rsidRDefault="00C202F1" w:rsidP="002E3C69">
            <w:pPr>
              <w:spacing w:after="0" w:line="240" w:lineRule="auto"/>
              <w:rPr>
                <w:rFonts w:ascii="Arial" w:hAnsi="Arial" w:cs="Arial"/>
              </w:rPr>
            </w:pPr>
          </w:p>
          <w:p w14:paraId="5A491120" w14:textId="77777777" w:rsidR="00C202F1" w:rsidRDefault="00C202F1" w:rsidP="002E3C69">
            <w:pPr>
              <w:spacing w:after="0" w:line="240" w:lineRule="auto"/>
              <w:rPr>
                <w:rFonts w:ascii="Arial" w:hAnsi="Arial" w:cs="Arial"/>
              </w:rPr>
            </w:pPr>
            <w:r>
              <w:rPr>
                <w:rFonts w:ascii="Arial" w:hAnsi="Arial" w:cs="Arial"/>
              </w:rPr>
              <w:t xml:space="preserve">Provide as much information as possible against the prompts provided. </w:t>
            </w:r>
          </w:p>
          <w:p w14:paraId="4022F109" w14:textId="77777777" w:rsidR="00C202F1" w:rsidRDefault="00C202F1" w:rsidP="002E3C69">
            <w:pPr>
              <w:spacing w:after="0" w:line="240" w:lineRule="auto"/>
              <w:rPr>
                <w:rFonts w:ascii="Arial" w:hAnsi="Arial" w:cs="Arial"/>
              </w:rPr>
            </w:pPr>
          </w:p>
          <w:p w14:paraId="1785BC24" w14:textId="77777777" w:rsidR="00C202F1" w:rsidRPr="000012A9" w:rsidRDefault="00C202F1" w:rsidP="002E3C69">
            <w:pPr>
              <w:spacing w:after="0" w:line="240" w:lineRule="auto"/>
              <w:rPr>
                <w:rFonts w:ascii="Arial" w:hAnsi="Arial" w:cs="Arial"/>
              </w:rPr>
            </w:pPr>
            <w:r w:rsidRPr="00761527">
              <w:rPr>
                <w:rFonts w:ascii="Arial" w:hAnsi="Arial" w:cs="Arial"/>
              </w:rPr>
              <w:t xml:space="preserve">You should refer to the </w:t>
            </w:r>
            <w:hyperlink w:anchor="columnC" w:history="1">
              <w:r w:rsidRPr="00761527">
                <w:rPr>
                  <w:rStyle w:val="Hyperlink"/>
                  <w:rFonts w:ascii="Arial" w:hAnsi="Arial" w:cs="Arial"/>
                </w:rPr>
                <w:t>guidance</w:t>
              </w:r>
            </w:hyperlink>
            <w:r w:rsidRPr="00761527">
              <w:rPr>
                <w:rFonts w:ascii="Arial" w:hAnsi="Arial" w:cs="Arial"/>
              </w:rPr>
              <w:t xml:space="preserve"> above before completing this section.</w:t>
            </w:r>
            <w:r w:rsidRPr="000012A9">
              <w:rPr>
                <w:rFonts w:ascii="Arial" w:hAnsi="Arial" w:cs="Arial"/>
              </w:rPr>
              <w:t xml:space="preserve"> </w:t>
            </w:r>
          </w:p>
        </w:tc>
      </w:tr>
      <w:tr w:rsidR="0042041A" w:rsidRPr="003A50D5" w14:paraId="1111A8F6" w14:textId="77777777" w:rsidTr="00100569">
        <w:trPr>
          <w:trHeight w:val="2067"/>
        </w:trPr>
        <w:tc>
          <w:tcPr>
            <w:tcW w:w="421" w:type="dxa"/>
            <w:shd w:val="clear" w:color="auto" w:fill="BFBFBF" w:themeFill="background1" w:themeFillShade="BF"/>
          </w:tcPr>
          <w:p w14:paraId="18FD22A8" w14:textId="77777777" w:rsidR="0042041A" w:rsidRPr="00AF5302" w:rsidRDefault="0042041A" w:rsidP="002E3C69">
            <w:pPr>
              <w:tabs>
                <w:tab w:val="left" w:pos="54"/>
              </w:tabs>
              <w:spacing w:after="0" w:line="240" w:lineRule="auto"/>
              <w:rPr>
                <w:rFonts w:ascii="Arial" w:hAnsi="Arial" w:cs="Arial"/>
              </w:rPr>
            </w:pPr>
            <w:r w:rsidRPr="00AF5302">
              <w:rPr>
                <w:rFonts w:ascii="Arial" w:hAnsi="Arial" w:cs="Arial"/>
              </w:rPr>
              <w:t>a)</w:t>
            </w:r>
          </w:p>
        </w:tc>
        <w:tc>
          <w:tcPr>
            <w:tcW w:w="4536" w:type="dxa"/>
            <w:shd w:val="clear" w:color="auto" w:fill="BFBFBF" w:themeFill="background1" w:themeFillShade="BF"/>
          </w:tcPr>
          <w:p w14:paraId="42274167" w14:textId="42827620" w:rsidR="0042041A" w:rsidRPr="004322D2" w:rsidRDefault="0042041A" w:rsidP="002E3C69">
            <w:pPr>
              <w:pStyle w:val="Default"/>
              <w:rPr>
                <w:sz w:val="22"/>
                <w:szCs w:val="22"/>
              </w:rPr>
            </w:pPr>
            <w:r>
              <w:t>T</w:t>
            </w:r>
            <w:r>
              <w:rPr>
                <w:sz w:val="22"/>
                <w:szCs w:val="22"/>
              </w:rPr>
              <w:t xml:space="preserve">he centre in </w:t>
            </w:r>
            <w:r w:rsidR="005A5EF2">
              <w:rPr>
                <w:sz w:val="22"/>
                <w:szCs w:val="22"/>
              </w:rPr>
              <w:t>Great Britain</w:t>
            </w:r>
            <w:r>
              <w:rPr>
                <w:sz w:val="22"/>
                <w:szCs w:val="22"/>
              </w:rPr>
              <w:t xml:space="preserve"> from which the gametes or embryos are to be imported (the supplying centre) is licensed by the HFEA</w:t>
            </w:r>
            <w:r w:rsidR="003A3153">
              <w:rPr>
                <w:sz w:val="22"/>
                <w:szCs w:val="22"/>
              </w:rPr>
              <w:t>.</w:t>
            </w:r>
            <w:r>
              <w:rPr>
                <w:sz w:val="22"/>
                <w:szCs w:val="22"/>
              </w:rPr>
              <w:t xml:space="preserve"> </w:t>
            </w:r>
          </w:p>
        </w:tc>
        <w:tc>
          <w:tcPr>
            <w:tcW w:w="2126" w:type="dxa"/>
            <w:tcBorders>
              <w:right w:val="single" w:sz="24" w:space="0" w:color="009091"/>
            </w:tcBorders>
            <w:shd w:val="clear" w:color="auto" w:fill="BFBFBF" w:themeFill="background1" w:themeFillShade="BF"/>
          </w:tcPr>
          <w:p w14:paraId="7704DE80" w14:textId="77777777" w:rsidR="0042041A" w:rsidRDefault="0042041A" w:rsidP="002E3C69">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10D8C100" w14:textId="77777777" w:rsidR="0042041A" w:rsidRPr="003A50D5" w:rsidRDefault="0042041A" w:rsidP="002E3C69">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shd w:val="clear" w:color="auto" w:fill="BFBFBF" w:themeFill="background1" w:themeFillShade="BF"/>
          </w:tcPr>
          <w:p w14:paraId="6670D113" w14:textId="01D04148" w:rsidR="0042041A" w:rsidRPr="004322D2" w:rsidRDefault="0042041A" w:rsidP="002E3C69">
            <w:pPr>
              <w:spacing w:after="0" w:line="240" w:lineRule="auto"/>
              <w:rPr>
                <w:b/>
                <w:bCs/>
              </w:rPr>
            </w:pPr>
            <w:r w:rsidRPr="004322D2">
              <w:rPr>
                <w:rFonts w:ascii="Arial" w:hAnsi="Arial" w:cs="Arial"/>
                <w:b/>
                <w:bCs/>
              </w:rPr>
              <w:t xml:space="preserve">The HFEA is unable to process any applications where this </w:t>
            </w:r>
            <w:proofErr w:type="gramStart"/>
            <w:r w:rsidRPr="004322D2">
              <w:rPr>
                <w:rFonts w:ascii="Arial" w:hAnsi="Arial" w:cs="Arial"/>
                <w:b/>
                <w:bCs/>
              </w:rPr>
              <w:t xml:space="preserve">particular </w:t>
            </w:r>
            <w:r>
              <w:rPr>
                <w:rFonts w:ascii="Arial" w:hAnsi="Arial" w:cs="Arial"/>
                <w:b/>
                <w:bCs/>
              </w:rPr>
              <w:t>condition</w:t>
            </w:r>
            <w:proofErr w:type="gramEnd"/>
            <w:r w:rsidRPr="004322D2">
              <w:rPr>
                <w:rFonts w:ascii="Arial" w:hAnsi="Arial" w:cs="Arial"/>
                <w:b/>
                <w:bCs/>
              </w:rPr>
              <w:t xml:space="preserve"> (Schedule </w:t>
            </w:r>
            <w:r>
              <w:rPr>
                <w:rFonts w:ascii="Arial" w:hAnsi="Arial" w:cs="Arial"/>
                <w:b/>
                <w:bCs/>
              </w:rPr>
              <w:t>3</w:t>
            </w:r>
            <w:r w:rsidRPr="004322D2">
              <w:rPr>
                <w:rFonts w:ascii="Arial" w:hAnsi="Arial" w:cs="Arial"/>
                <w:b/>
                <w:bCs/>
              </w:rPr>
              <w:t xml:space="preserve"> paragraph 1a) cannot be met.</w:t>
            </w:r>
            <w:r>
              <w:rPr>
                <w:rFonts w:ascii="Arial" w:hAnsi="Arial" w:cs="Arial"/>
                <w:b/>
                <w:bCs/>
              </w:rPr>
              <w:t xml:space="preserve"> Handling such gametes or embryos would be unlawful under </w:t>
            </w:r>
            <w:r w:rsidRPr="004322D2">
              <w:rPr>
                <w:rFonts w:ascii="Arial" w:hAnsi="Arial" w:cs="Arial"/>
                <w:b/>
                <w:bCs/>
              </w:rPr>
              <w:t>The HFE Act 1990 (as amended</w:t>
            </w:r>
            <w:r>
              <w:rPr>
                <w:rFonts w:ascii="Arial" w:hAnsi="Arial" w:cs="Arial"/>
                <w:b/>
                <w:bCs/>
              </w:rPr>
              <w:t>) and the</w:t>
            </w:r>
            <w:r w:rsidRPr="004322D2">
              <w:rPr>
                <w:rFonts w:ascii="Arial" w:hAnsi="Arial" w:cs="Arial"/>
                <w:b/>
                <w:bCs/>
              </w:rPr>
              <w:t xml:space="preserve"> HFEA </w:t>
            </w:r>
            <w:r>
              <w:rPr>
                <w:rFonts w:ascii="Arial" w:hAnsi="Arial" w:cs="Arial"/>
                <w:b/>
                <w:bCs/>
              </w:rPr>
              <w:t xml:space="preserve">does not have </w:t>
            </w:r>
            <w:r w:rsidRPr="004322D2">
              <w:rPr>
                <w:rFonts w:ascii="Arial" w:hAnsi="Arial" w:cs="Arial"/>
                <w:b/>
                <w:bCs/>
              </w:rPr>
              <w:t>power</w:t>
            </w:r>
            <w:r>
              <w:rPr>
                <w:rFonts w:ascii="Arial" w:hAnsi="Arial" w:cs="Arial"/>
                <w:b/>
                <w:bCs/>
              </w:rPr>
              <w:t>s</w:t>
            </w:r>
            <w:r w:rsidRPr="004322D2">
              <w:rPr>
                <w:rFonts w:ascii="Arial" w:hAnsi="Arial" w:cs="Arial"/>
                <w:b/>
                <w:bCs/>
              </w:rPr>
              <w:t xml:space="preserve"> to issue </w:t>
            </w:r>
            <w:r>
              <w:rPr>
                <w:rFonts w:ascii="Arial" w:hAnsi="Arial" w:cs="Arial"/>
                <w:b/>
                <w:bCs/>
              </w:rPr>
              <w:t xml:space="preserve">a </w:t>
            </w:r>
            <w:r w:rsidRPr="004322D2">
              <w:rPr>
                <w:rFonts w:ascii="Arial" w:hAnsi="Arial" w:cs="Arial"/>
                <w:b/>
                <w:bCs/>
              </w:rPr>
              <w:t>Special Direction to allow transfers to and from unaccredited tissue establishments.</w:t>
            </w:r>
            <w:r w:rsidRPr="004322D2">
              <w:rPr>
                <w:b/>
                <w:bCs/>
                <w:color w:val="1F497D"/>
              </w:rPr>
              <w:t xml:space="preserve"> </w:t>
            </w:r>
          </w:p>
        </w:tc>
      </w:tr>
      <w:tr w:rsidR="00904F64" w:rsidRPr="003A50D5" w14:paraId="68BCD8AE" w14:textId="77777777" w:rsidTr="00100569">
        <w:trPr>
          <w:trHeight w:val="649"/>
        </w:trPr>
        <w:tc>
          <w:tcPr>
            <w:tcW w:w="421" w:type="dxa"/>
          </w:tcPr>
          <w:p w14:paraId="57AC3A40" w14:textId="16D2A126" w:rsidR="00904F64" w:rsidRPr="00AF5302" w:rsidRDefault="00100569" w:rsidP="002F628F">
            <w:pPr>
              <w:tabs>
                <w:tab w:val="left" w:pos="54"/>
              </w:tabs>
              <w:spacing w:after="0" w:line="240" w:lineRule="auto"/>
              <w:rPr>
                <w:rFonts w:ascii="Arial" w:hAnsi="Arial" w:cs="Arial"/>
              </w:rPr>
            </w:pPr>
            <w:r>
              <w:rPr>
                <w:rFonts w:ascii="Arial" w:hAnsi="Arial" w:cs="Arial"/>
              </w:rPr>
              <w:t>b</w:t>
            </w:r>
            <w:r w:rsidR="00904F64" w:rsidRPr="00AF5302">
              <w:rPr>
                <w:rFonts w:ascii="Arial" w:hAnsi="Arial" w:cs="Arial"/>
              </w:rPr>
              <w:t>)</w:t>
            </w:r>
          </w:p>
        </w:tc>
        <w:tc>
          <w:tcPr>
            <w:tcW w:w="4536" w:type="dxa"/>
          </w:tcPr>
          <w:p w14:paraId="05437BAD" w14:textId="25B59784" w:rsidR="00904F64" w:rsidRPr="00A2126B" w:rsidRDefault="00100569" w:rsidP="002F628F">
            <w:pPr>
              <w:pStyle w:val="Default"/>
              <w:rPr>
                <w:sz w:val="22"/>
                <w:szCs w:val="22"/>
              </w:rPr>
            </w:pPr>
            <w:r>
              <w:rPr>
                <w:sz w:val="22"/>
                <w:szCs w:val="22"/>
              </w:rPr>
              <w:t>T</w:t>
            </w:r>
            <w:r w:rsidRPr="00100569">
              <w:rPr>
                <w:sz w:val="22"/>
                <w:szCs w:val="22"/>
              </w:rPr>
              <w:t>he supplying centre has a quality management system in place which has been certified by an internationally recognised body</w:t>
            </w:r>
            <w:r w:rsidR="003A3153">
              <w:rPr>
                <w:sz w:val="22"/>
                <w:szCs w:val="22"/>
              </w:rPr>
              <w:t>.</w:t>
            </w:r>
          </w:p>
        </w:tc>
        <w:tc>
          <w:tcPr>
            <w:tcW w:w="2126" w:type="dxa"/>
            <w:tcBorders>
              <w:right w:val="single" w:sz="24" w:space="0" w:color="009091"/>
            </w:tcBorders>
          </w:tcPr>
          <w:p w14:paraId="08EC47D6" w14:textId="77777777" w:rsidR="00904F64" w:rsidRDefault="00904F64" w:rsidP="002F628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B8C81C1" w14:textId="77777777" w:rsidR="00904F64" w:rsidRPr="003A50D5" w:rsidRDefault="00904F64" w:rsidP="002F628F">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085ABEFB" w14:textId="77777777" w:rsidR="00904F64" w:rsidRDefault="00904F64" w:rsidP="002F628F">
            <w:pPr>
              <w:spacing w:after="0" w:line="240" w:lineRule="auto"/>
              <w:rPr>
                <w:rFonts w:ascii="Arial" w:hAnsi="Arial" w:cs="Arial"/>
              </w:rPr>
            </w:pPr>
            <w:r>
              <w:rPr>
                <w:rFonts w:ascii="Arial" w:hAnsi="Arial" w:cs="Arial"/>
              </w:rPr>
              <w:t>If answered No in column B, then please provide the following information:</w:t>
            </w:r>
          </w:p>
          <w:p w14:paraId="1C5D4C06" w14:textId="77777777" w:rsidR="00904F64" w:rsidRPr="00A04EEB" w:rsidRDefault="00904F64" w:rsidP="002F628F">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423A356E" w14:textId="77777777" w:rsidR="00904F64" w:rsidRPr="00F62468" w:rsidRDefault="00904F64"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E20A017" w14:textId="77777777" w:rsidR="00904F64" w:rsidRPr="00A04EEB" w:rsidRDefault="00904F64" w:rsidP="002F628F">
            <w:pPr>
              <w:spacing w:after="0" w:line="240" w:lineRule="auto"/>
              <w:rPr>
                <w:rFonts w:ascii="Arial" w:hAnsi="Arial" w:cs="Arial"/>
                <w:u w:val="single"/>
              </w:rPr>
            </w:pPr>
            <w:r w:rsidRPr="00A04EEB">
              <w:rPr>
                <w:rFonts w:ascii="Arial" w:hAnsi="Arial" w:cs="Arial"/>
                <w:u w:val="single"/>
              </w:rPr>
              <w:t>Why the import is necessary.</w:t>
            </w:r>
          </w:p>
          <w:p w14:paraId="54AA781B" w14:textId="77777777" w:rsidR="00904F64" w:rsidRPr="00F62468" w:rsidRDefault="00904F64"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ACE9746" w14:textId="77777777" w:rsidR="00904F64" w:rsidRPr="00A04EEB" w:rsidRDefault="00904F64" w:rsidP="002F628F">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28E2EBF" w14:textId="77777777" w:rsidR="00904F64" w:rsidRPr="00F62468" w:rsidRDefault="00904F64"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3A438D1" w14:textId="77777777" w:rsidR="00904F64" w:rsidRPr="00A04EEB" w:rsidRDefault="00904F64" w:rsidP="002F628F">
            <w:pPr>
              <w:spacing w:after="0" w:line="240" w:lineRule="auto"/>
              <w:rPr>
                <w:rFonts w:ascii="Arial" w:hAnsi="Arial" w:cs="Arial"/>
                <w:u w:val="single"/>
              </w:rPr>
            </w:pPr>
            <w:r w:rsidRPr="00A04EEB">
              <w:rPr>
                <w:rFonts w:ascii="Arial" w:hAnsi="Arial" w:cs="Arial"/>
                <w:u w:val="single"/>
              </w:rPr>
              <w:t>How a refusal may affect the patient.</w:t>
            </w:r>
          </w:p>
          <w:p w14:paraId="3E248530" w14:textId="77777777" w:rsidR="00904F64" w:rsidRPr="00F62468" w:rsidRDefault="00904F64"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A16656C" w14:textId="77777777" w:rsidR="00904F64" w:rsidRPr="00A04EEB" w:rsidRDefault="00904F64" w:rsidP="002F628F">
            <w:pPr>
              <w:spacing w:after="0" w:line="240" w:lineRule="auto"/>
              <w:rPr>
                <w:rFonts w:ascii="Arial" w:hAnsi="Arial" w:cs="Arial"/>
                <w:u w:val="single"/>
              </w:rPr>
            </w:pPr>
            <w:r w:rsidRPr="00A04EEB">
              <w:rPr>
                <w:rFonts w:ascii="Arial" w:hAnsi="Arial" w:cs="Arial"/>
                <w:u w:val="single"/>
              </w:rPr>
              <w:t>What alternatives there are to import.</w:t>
            </w:r>
          </w:p>
          <w:p w14:paraId="683D91AF" w14:textId="77777777" w:rsidR="00904F64" w:rsidRPr="00F62468" w:rsidRDefault="00904F64"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D0AE249" w14:textId="201F8C97" w:rsidR="00904F64" w:rsidRDefault="00904F64" w:rsidP="002F628F">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597B9B9" w14:textId="77777777" w:rsidR="00904F64" w:rsidRPr="003A50D5" w:rsidRDefault="00904F64" w:rsidP="002F628F">
            <w:pPr>
              <w:spacing w:after="0" w:line="240" w:lineRule="auto"/>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00569" w:rsidRPr="003A50D5" w14:paraId="2738A225" w14:textId="77777777" w:rsidTr="00100569">
        <w:trPr>
          <w:trHeight w:val="649"/>
        </w:trPr>
        <w:tc>
          <w:tcPr>
            <w:tcW w:w="421" w:type="dxa"/>
          </w:tcPr>
          <w:p w14:paraId="3F9A111E" w14:textId="5BBA98A8" w:rsidR="00100569" w:rsidRPr="00AF5302" w:rsidRDefault="00100569" w:rsidP="002F628F">
            <w:pPr>
              <w:tabs>
                <w:tab w:val="left" w:pos="54"/>
              </w:tabs>
              <w:spacing w:after="0" w:line="240" w:lineRule="auto"/>
              <w:rPr>
                <w:rFonts w:ascii="Arial" w:hAnsi="Arial" w:cs="Arial"/>
              </w:rPr>
            </w:pPr>
            <w:r>
              <w:rPr>
                <w:rFonts w:ascii="Arial" w:hAnsi="Arial" w:cs="Arial"/>
              </w:rPr>
              <w:t>c</w:t>
            </w:r>
            <w:r w:rsidRPr="00AF5302">
              <w:rPr>
                <w:rFonts w:ascii="Arial" w:hAnsi="Arial" w:cs="Arial"/>
              </w:rPr>
              <w:t>)</w:t>
            </w:r>
          </w:p>
        </w:tc>
        <w:tc>
          <w:tcPr>
            <w:tcW w:w="4536" w:type="dxa"/>
          </w:tcPr>
          <w:p w14:paraId="148F7568" w14:textId="206496FE" w:rsidR="00100569" w:rsidRPr="00A2126B" w:rsidRDefault="003A3153" w:rsidP="002F628F">
            <w:pPr>
              <w:pStyle w:val="Default"/>
              <w:rPr>
                <w:sz w:val="22"/>
                <w:szCs w:val="22"/>
              </w:rPr>
            </w:pPr>
            <w:r>
              <w:rPr>
                <w:sz w:val="22"/>
                <w:szCs w:val="22"/>
              </w:rPr>
              <w:t>T</w:t>
            </w:r>
            <w:r w:rsidR="00100569" w:rsidRPr="00100569">
              <w:rPr>
                <w:sz w:val="22"/>
                <w:szCs w:val="22"/>
              </w:rPr>
              <w:t xml:space="preserve">he supplying centre has a traceability system in place which ensures that all gametes and embryos are traceable from procurement of gametes to patient treatment and vice versa. The supplying centre's traceability procedures should also include all materials or equipment that could </w:t>
            </w:r>
            <w:r w:rsidR="00100569" w:rsidRPr="00100569">
              <w:rPr>
                <w:sz w:val="22"/>
                <w:szCs w:val="22"/>
              </w:rPr>
              <w:lastRenderedPageBreak/>
              <w:t>have an impact on the quality or safety of the gametes or embryos</w:t>
            </w:r>
            <w:r w:rsidR="00100569">
              <w:rPr>
                <w:sz w:val="22"/>
                <w:szCs w:val="22"/>
              </w:rPr>
              <w:t>.</w:t>
            </w:r>
          </w:p>
        </w:tc>
        <w:tc>
          <w:tcPr>
            <w:tcW w:w="2126" w:type="dxa"/>
            <w:tcBorders>
              <w:right w:val="single" w:sz="24" w:space="0" w:color="009091"/>
            </w:tcBorders>
          </w:tcPr>
          <w:p w14:paraId="5E97D186" w14:textId="77777777" w:rsidR="00100569" w:rsidRDefault="00100569" w:rsidP="002F628F">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14DEB1C" w14:textId="77777777" w:rsidR="00100569" w:rsidRPr="003A50D5" w:rsidRDefault="00100569" w:rsidP="002F628F">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25413417" w14:textId="77777777" w:rsidR="00100569" w:rsidRDefault="00100569" w:rsidP="002F628F">
            <w:pPr>
              <w:spacing w:after="0" w:line="240" w:lineRule="auto"/>
              <w:rPr>
                <w:rFonts w:ascii="Arial" w:hAnsi="Arial" w:cs="Arial"/>
              </w:rPr>
            </w:pPr>
            <w:r>
              <w:rPr>
                <w:rFonts w:ascii="Arial" w:hAnsi="Arial" w:cs="Arial"/>
              </w:rPr>
              <w:t>If answered No in column B, then please provide the following information:</w:t>
            </w:r>
          </w:p>
          <w:p w14:paraId="5178228F"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08D2A2E1" w14:textId="77777777" w:rsidR="00100569" w:rsidRPr="00F62468" w:rsidRDefault="00100569"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3BF4225"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Why the import is necessary.</w:t>
            </w:r>
          </w:p>
          <w:p w14:paraId="2B5945F5" w14:textId="77777777" w:rsidR="00100569" w:rsidRPr="00F62468" w:rsidRDefault="00100569"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ADD8A8B"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4018B55C" w14:textId="77777777" w:rsidR="00100569" w:rsidRPr="00F62468" w:rsidRDefault="00100569"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EF2737A"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How a refusal may affect the patient.</w:t>
            </w:r>
          </w:p>
          <w:p w14:paraId="0644B5C3" w14:textId="77777777" w:rsidR="00100569" w:rsidRPr="00F62468" w:rsidRDefault="00100569" w:rsidP="002F628F">
            <w:pPr>
              <w:spacing w:after="0" w:line="240" w:lineRule="auto"/>
              <w:rPr>
                <w:rFonts w:ascii="Arial" w:hAnsi="Arial"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4FDB449"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What alternatives there are to import.</w:t>
            </w:r>
          </w:p>
          <w:p w14:paraId="63FA2212" w14:textId="77777777" w:rsidR="00100569" w:rsidRPr="00F62468" w:rsidRDefault="00100569"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DF9E64E" w14:textId="2D84F32C" w:rsidR="00100569" w:rsidRDefault="00100569" w:rsidP="002F628F">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705090A" w14:textId="77777777" w:rsidR="00100569" w:rsidRPr="003A50D5" w:rsidRDefault="00100569" w:rsidP="002F628F">
            <w:pPr>
              <w:spacing w:after="0" w:line="240" w:lineRule="auto"/>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100569" w:rsidRPr="003A50D5" w14:paraId="6BC651F2" w14:textId="77777777" w:rsidTr="00100569">
        <w:trPr>
          <w:trHeight w:val="649"/>
        </w:trPr>
        <w:tc>
          <w:tcPr>
            <w:tcW w:w="421" w:type="dxa"/>
          </w:tcPr>
          <w:p w14:paraId="42B1334B" w14:textId="77777777" w:rsidR="00100569" w:rsidRPr="00AF5302" w:rsidRDefault="00100569" w:rsidP="002F628F">
            <w:pPr>
              <w:tabs>
                <w:tab w:val="left" w:pos="54"/>
              </w:tabs>
              <w:spacing w:after="0" w:line="240" w:lineRule="auto"/>
              <w:rPr>
                <w:rFonts w:ascii="Arial" w:hAnsi="Arial" w:cs="Arial"/>
              </w:rPr>
            </w:pPr>
            <w:r>
              <w:rPr>
                <w:rFonts w:ascii="Arial" w:hAnsi="Arial" w:cs="Arial"/>
              </w:rPr>
              <w:lastRenderedPageBreak/>
              <w:t>d</w:t>
            </w:r>
            <w:r w:rsidRPr="00AF5302">
              <w:rPr>
                <w:rFonts w:ascii="Arial" w:hAnsi="Arial" w:cs="Arial"/>
              </w:rPr>
              <w:t>)</w:t>
            </w:r>
          </w:p>
        </w:tc>
        <w:tc>
          <w:tcPr>
            <w:tcW w:w="4536" w:type="dxa"/>
          </w:tcPr>
          <w:p w14:paraId="23099386" w14:textId="2606FD97" w:rsidR="00100569" w:rsidRPr="00A2126B" w:rsidRDefault="003A3153" w:rsidP="002F628F">
            <w:pPr>
              <w:pStyle w:val="Default"/>
              <w:rPr>
                <w:sz w:val="22"/>
                <w:szCs w:val="22"/>
              </w:rPr>
            </w:pPr>
            <w:r>
              <w:rPr>
                <w:sz w:val="22"/>
                <w:szCs w:val="22"/>
              </w:rPr>
              <w:t>T</w:t>
            </w:r>
            <w:r w:rsidR="00100569" w:rsidRPr="00100569">
              <w:rPr>
                <w:sz w:val="22"/>
                <w:szCs w:val="22"/>
              </w:rPr>
              <w:t>he procurement and processing of the gametes or embryos has taken place in appropriate facilities and following procedures that minimise bacterial or other contamination</w:t>
            </w:r>
            <w:r w:rsidR="00100569">
              <w:rPr>
                <w:sz w:val="22"/>
                <w:szCs w:val="22"/>
              </w:rPr>
              <w:t>.</w:t>
            </w:r>
          </w:p>
        </w:tc>
        <w:tc>
          <w:tcPr>
            <w:tcW w:w="2126" w:type="dxa"/>
            <w:tcBorders>
              <w:right w:val="single" w:sz="24" w:space="0" w:color="009091"/>
            </w:tcBorders>
          </w:tcPr>
          <w:p w14:paraId="416D35E6" w14:textId="77777777" w:rsidR="00100569" w:rsidRDefault="00100569" w:rsidP="002F628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5B99791" w14:textId="77777777" w:rsidR="00100569" w:rsidRPr="003A50D5" w:rsidRDefault="00100569" w:rsidP="002F628F">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0BF85571" w14:textId="77777777" w:rsidR="00100569" w:rsidRDefault="00100569" w:rsidP="002F628F">
            <w:pPr>
              <w:spacing w:after="0" w:line="240" w:lineRule="auto"/>
              <w:rPr>
                <w:rFonts w:ascii="Arial" w:hAnsi="Arial" w:cs="Arial"/>
              </w:rPr>
            </w:pPr>
            <w:r>
              <w:rPr>
                <w:rFonts w:ascii="Arial" w:hAnsi="Arial" w:cs="Arial"/>
              </w:rPr>
              <w:t>If answered No in column B, then please provide the following information:</w:t>
            </w:r>
          </w:p>
          <w:p w14:paraId="50F299A1"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05FC9D91" w14:textId="77777777" w:rsidR="00100569" w:rsidRPr="00F62468" w:rsidRDefault="00100569"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735829E"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Why the import is necessary.</w:t>
            </w:r>
          </w:p>
          <w:p w14:paraId="6AE0B10D" w14:textId="77777777" w:rsidR="00100569" w:rsidRPr="00F62468" w:rsidRDefault="00100569"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8F52EC4"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010FF68A" w14:textId="77777777" w:rsidR="00100569" w:rsidRPr="00F62468" w:rsidRDefault="00100569"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C71BDBC"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How a refusal may affect the patient.</w:t>
            </w:r>
          </w:p>
          <w:p w14:paraId="1288B895" w14:textId="77777777" w:rsidR="00100569" w:rsidRPr="00F62468" w:rsidRDefault="00100569"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21DDE8F" w14:textId="77777777" w:rsidR="00100569" w:rsidRPr="00A04EEB" w:rsidRDefault="00100569" w:rsidP="002F628F">
            <w:pPr>
              <w:spacing w:after="0" w:line="240" w:lineRule="auto"/>
              <w:rPr>
                <w:rFonts w:ascii="Arial" w:hAnsi="Arial" w:cs="Arial"/>
                <w:u w:val="single"/>
              </w:rPr>
            </w:pPr>
            <w:r w:rsidRPr="00A04EEB">
              <w:rPr>
                <w:rFonts w:ascii="Arial" w:hAnsi="Arial" w:cs="Arial"/>
                <w:u w:val="single"/>
              </w:rPr>
              <w:t>What alternatives there are to import.</w:t>
            </w:r>
          </w:p>
          <w:p w14:paraId="6EEFD0CA" w14:textId="77777777" w:rsidR="00100569" w:rsidRPr="00F62468" w:rsidRDefault="00100569" w:rsidP="002F628F">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129C21C" w14:textId="0325E6D9" w:rsidR="00100569" w:rsidRDefault="00100569" w:rsidP="002F628F">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3A084EDD" w14:textId="77777777" w:rsidR="00100569" w:rsidRPr="003A50D5" w:rsidRDefault="00100569" w:rsidP="002F628F">
            <w:pPr>
              <w:spacing w:after="0" w:line="240" w:lineRule="auto"/>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202F1" w:rsidRPr="003A50D5" w14:paraId="0AB4096F" w14:textId="77777777" w:rsidTr="00100569">
        <w:trPr>
          <w:trHeight w:val="903"/>
        </w:trPr>
        <w:tc>
          <w:tcPr>
            <w:tcW w:w="421" w:type="dxa"/>
            <w:vMerge w:val="restart"/>
          </w:tcPr>
          <w:p w14:paraId="310454E0" w14:textId="4F3F8E70" w:rsidR="00C202F1" w:rsidRPr="00AF5302" w:rsidRDefault="00100569" w:rsidP="002E3C69">
            <w:pPr>
              <w:tabs>
                <w:tab w:val="left" w:pos="54"/>
              </w:tabs>
              <w:spacing w:after="0" w:line="240" w:lineRule="auto"/>
              <w:rPr>
                <w:rFonts w:ascii="Arial" w:hAnsi="Arial" w:cs="Arial"/>
              </w:rPr>
            </w:pPr>
            <w:r>
              <w:rPr>
                <w:rFonts w:ascii="Arial" w:hAnsi="Arial" w:cs="Arial"/>
              </w:rPr>
              <w:t>e</w:t>
            </w:r>
            <w:r w:rsidR="00C202F1" w:rsidRPr="00AF5302">
              <w:rPr>
                <w:rFonts w:ascii="Arial" w:hAnsi="Arial" w:cs="Arial"/>
              </w:rPr>
              <w:t>)</w:t>
            </w:r>
          </w:p>
        </w:tc>
        <w:tc>
          <w:tcPr>
            <w:tcW w:w="4536" w:type="dxa"/>
          </w:tcPr>
          <w:p w14:paraId="0E38DF68" w14:textId="77777777" w:rsidR="00C202F1" w:rsidRPr="00A04EEB" w:rsidRDefault="00C202F1" w:rsidP="002E3C69">
            <w:pPr>
              <w:pStyle w:val="Default"/>
              <w:rPr>
                <w:sz w:val="22"/>
                <w:szCs w:val="22"/>
              </w:rPr>
            </w:pPr>
            <w:r>
              <w:rPr>
                <w:sz w:val="22"/>
                <w:szCs w:val="22"/>
              </w:rPr>
              <w:t xml:space="preserve">The person who provided the gametes is (and in the case of an embryo, both persons who provided the gametes from which the embryo was created are) identifiable. </w:t>
            </w:r>
          </w:p>
        </w:tc>
        <w:tc>
          <w:tcPr>
            <w:tcW w:w="2126" w:type="dxa"/>
            <w:vMerge w:val="restart"/>
            <w:tcBorders>
              <w:right w:val="single" w:sz="24" w:space="0" w:color="009091"/>
            </w:tcBorders>
          </w:tcPr>
          <w:p w14:paraId="36DF5DF1" w14:textId="77777777" w:rsidR="00C202F1" w:rsidRDefault="00C202F1" w:rsidP="002E3C69">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23B321" w14:textId="77777777" w:rsidR="00C202F1" w:rsidRPr="003A50D5" w:rsidRDefault="00C202F1" w:rsidP="002E3C69">
            <w:pPr>
              <w:spacing w:after="0" w:line="240" w:lineRule="auto"/>
            </w:pPr>
          </w:p>
        </w:tc>
        <w:tc>
          <w:tcPr>
            <w:tcW w:w="7513" w:type="dxa"/>
            <w:vMerge w:val="restart"/>
            <w:tcBorders>
              <w:top w:val="single" w:sz="24" w:space="0" w:color="009091"/>
              <w:left w:val="single" w:sz="24" w:space="0" w:color="009091"/>
              <w:bottom w:val="single" w:sz="24" w:space="0" w:color="009091"/>
              <w:right w:val="single" w:sz="24" w:space="0" w:color="009091"/>
            </w:tcBorders>
          </w:tcPr>
          <w:p w14:paraId="1E9BC4E5" w14:textId="77777777" w:rsidR="00C202F1" w:rsidRDefault="00C202F1" w:rsidP="002E3C69">
            <w:pPr>
              <w:spacing w:after="0" w:line="240" w:lineRule="auto"/>
              <w:rPr>
                <w:rFonts w:ascii="Arial" w:hAnsi="Arial" w:cs="Arial"/>
              </w:rPr>
            </w:pPr>
            <w:r>
              <w:rPr>
                <w:rFonts w:ascii="Arial" w:hAnsi="Arial" w:cs="Arial"/>
              </w:rPr>
              <w:t>If answered No in column B, then please provide the following information:</w:t>
            </w:r>
          </w:p>
          <w:p w14:paraId="58DD38BE"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39D6A9AA"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B37B406"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Why the import is necessary.</w:t>
            </w:r>
          </w:p>
          <w:p w14:paraId="23023F25"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83D36C0"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4F6A2217"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rPr>
              <w:t> </w:t>
            </w:r>
            <w:r>
              <w:rPr>
                <w:rFonts w:cs="Arial"/>
              </w:rPr>
              <w:t> </w:t>
            </w:r>
            <w:r>
              <w:rPr>
                <w:rFonts w:cs="Arial"/>
              </w:rPr>
              <w:t> </w:t>
            </w:r>
            <w:r>
              <w:rPr>
                <w:rFonts w:cs="Arial"/>
              </w:rPr>
              <w:t> </w:t>
            </w:r>
            <w:r>
              <w:rPr>
                <w:rFonts w:cs="Arial"/>
              </w:rPr>
              <w:t> </w:t>
            </w:r>
            <w:r>
              <w:rPr>
                <w:rFonts w:cs="Arial"/>
              </w:rPr>
              <w:fldChar w:fldCharType="end"/>
            </w:r>
          </w:p>
          <w:p w14:paraId="35AAAAFE"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How a refusal may affect the patient.</w:t>
            </w:r>
          </w:p>
          <w:p w14:paraId="6F6E958E"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06C6D23"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What alternatives there are to import.</w:t>
            </w:r>
          </w:p>
          <w:p w14:paraId="5AA397A1"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0FCD301" w14:textId="4059BFDF" w:rsidR="00C202F1" w:rsidRDefault="00C202F1" w:rsidP="002E3C69">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0E37B8AA"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202F1" w:rsidRPr="003A50D5" w14:paraId="1B038051" w14:textId="77777777" w:rsidTr="00100569">
        <w:trPr>
          <w:trHeight w:val="2201"/>
        </w:trPr>
        <w:tc>
          <w:tcPr>
            <w:tcW w:w="421" w:type="dxa"/>
            <w:vMerge/>
          </w:tcPr>
          <w:p w14:paraId="37DA993A" w14:textId="77777777" w:rsidR="00C202F1" w:rsidRPr="003A50D5" w:rsidRDefault="00C202F1" w:rsidP="002E3C69">
            <w:pPr>
              <w:pStyle w:val="ListParagraph"/>
              <w:numPr>
                <w:ilvl w:val="0"/>
                <w:numId w:val="7"/>
              </w:numPr>
              <w:tabs>
                <w:tab w:val="left" w:pos="54"/>
              </w:tabs>
              <w:spacing w:after="0" w:line="240" w:lineRule="auto"/>
              <w:ind w:left="0" w:firstLine="0"/>
            </w:pPr>
          </w:p>
        </w:tc>
        <w:tc>
          <w:tcPr>
            <w:tcW w:w="4536" w:type="dxa"/>
          </w:tcPr>
          <w:p w14:paraId="58351EDC" w14:textId="77777777" w:rsidR="00C202F1" w:rsidRPr="00F82EE3" w:rsidRDefault="00C202F1" w:rsidP="002E3C69">
            <w:pPr>
              <w:autoSpaceDE w:val="0"/>
              <w:autoSpaceDN w:val="0"/>
              <w:adjustRightInd w:val="0"/>
              <w:spacing w:after="0" w:line="240" w:lineRule="auto"/>
              <w:rPr>
                <w:rFonts w:ascii="Arial" w:hAnsi="Arial" w:cs="Arial"/>
                <w:i/>
              </w:rPr>
            </w:pPr>
            <w:r w:rsidRPr="00F82EE3">
              <w:rPr>
                <w:rFonts w:ascii="Arial" w:hAnsi="Arial" w:cs="Arial"/>
                <w:i/>
              </w:rPr>
              <w:t>Note: since 1 April 2005, all donors must be identifiable.</w:t>
            </w:r>
          </w:p>
        </w:tc>
        <w:tc>
          <w:tcPr>
            <w:tcW w:w="2126" w:type="dxa"/>
            <w:vMerge/>
            <w:tcBorders>
              <w:right w:val="single" w:sz="24" w:space="0" w:color="009091"/>
            </w:tcBorders>
          </w:tcPr>
          <w:p w14:paraId="08EDC121" w14:textId="77777777" w:rsidR="00C202F1" w:rsidRPr="003A50D5" w:rsidRDefault="00C202F1" w:rsidP="002E3C69">
            <w:pPr>
              <w:spacing w:after="0" w:line="240" w:lineRule="auto"/>
            </w:pPr>
          </w:p>
        </w:tc>
        <w:tc>
          <w:tcPr>
            <w:tcW w:w="7513" w:type="dxa"/>
            <w:vMerge/>
            <w:tcBorders>
              <w:top w:val="single" w:sz="24" w:space="0" w:color="009091"/>
              <w:left w:val="single" w:sz="24" w:space="0" w:color="009091"/>
              <w:bottom w:val="single" w:sz="24" w:space="0" w:color="009091"/>
              <w:right w:val="single" w:sz="24" w:space="0" w:color="009091"/>
            </w:tcBorders>
          </w:tcPr>
          <w:p w14:paraId="2416D559" w14:textId="77777777" w:rsidR="00C202F1" w:rsidRPr="003A50D5" w:rsidRDefault="00C202F1" w:rsidP="002E3C69">
            <w:pPr>
              <w:spacing w:after="0" w:line="240" w:lineRule="auto"/>
            </w:pPr>
          </w:p>
        </w:tc>
      </w:tr>
      <w:tr w:rsidR="00C202F1" w:rsidRPr="003A50D5" w14:paraId="5A1EECDA" w14:textId="77777777" w:rsidTr="00100569">
        <w:trPr>
          <w:trHeight w:val="649"/>
        </w:trPr>
        <w:tc>
          <w:tcPr>
            <w:tcW w:w="421" w:type="dxa"/>
            <w:vMerge w:val="restart"/>
          </w:tcPr>
          <w:p w14:paraId="5B779E3A" w14:textId="379D153B" w:rsidR="00C202F1" w:rsidRPr="00AF5302" w:rsidRDefault="00100569" w:rsidP="002E3C69">
            <w:pPr>
              <w:tabs>
                <w:tab w:val="left" w:pos="54"/>
              </w:tabs>
              <w:spacing w:after="0" w:line="240" w:lineRule="auto"/>
              <w:rPr>
                <w:rFonts w:ascii="Arial" w:hAnsi="Arial" w:cs="Arial"/>
              </w:rPr>
            </w:pPr>
            <w:r>
              <w:rPr>
                <w:rFonts w:ascii="Arial" w:hAnsi="Arial" w:cs="Arial"/>
              </w:rPr>
              <w:t>f</w:t>
            </w:r>
            <w:r w:rsidR="00C202F1" w:rsidRPr="00AF5302">
              <w:rPr>
                <w:rFonts w:ascii="Arial" w:hAnsi="Arial" w:cs="Arial"/>
              </w:rPr>
              <w:t>)</w:t>
            </w:r>
          </w:p>
        </w:tc>
        <w:tc>
          <w:tcPr>
            <w:tcW w:w="4536" w:type="dxa"/>
          </w:tcPr>
          <w:p w14:paraId="16FDED8A" w14:textId="77777777" w:rsidR="00C202F1" w:rsidRDefault="00C202F1" w:rsidP="002E3C69">
            <w:pPr>
              <w:pStyle w:val="Default"/>
              <w:rPr>
                <w:sz w:val="22"/>
                <w:szCs w:val="22"/>
              </w:rPr>
            </w:pPr>
            <w:r>
              <w:rPr>
                <w:sz w:val="22"/>
                <w:szCs w:val="22"/>
              </w:rPr>
              <w:t xml:space="preserve">No money or other benefit has been given or received in respect of the supply of the </w:t>
            </w:r>
            <w:r>
              <w:rPr>
                <w:sz w:val="22"/>
                <w:szCs w:val="22"/>
              </w:rPr>
              <w:lastRenderedPageBreak/>
              <w:t xml:space="preserve">gametes or embryos unless the money or benefit received is in accordance with Directions </w:t>
            </w:r>
            <w:hyperlink r:id="rId19" w:history="1">
              <w:r w:rsidRPr="000636FF">
                <w:rPr>
                  <w:rStyle w:val="Hyperlink"/>
                  <w:sz w:val="22"/>
                  <w:szCs w:val="22"/>
                </w:rPr>
                <w:t>0001</w:t>
              </w:r>
            </w:hyperlink>
            <w:r>
              <w:rPr>
                <w:sz w:val="22"/>
                <w:szCs w:val="22"/>
              </w:rPr>
              <w:t xml:space="preserve"> (Gamete and embryo donation) or any subsequent Directions given by the Authority relating to giving and receiving money or other benefits.</w:t>
            </w:r>
          </w:p>
          <w:p w14:paraId="268E9223" w14:textId="77777777" w:rsidR="00C202F1" w:rsidRPr="00A2126B" w:rsidRDefault="00C202F1" w:rsidP="002E3C69">
            <w:pPr>
              <w:pStyle w:val="Default"/>
              <w:rPr>
                <w:sz w:val="22"/>
                <w:szCs w:val="22"/>
              </w:rPr>
            </w:pPr>
          </w:p>
        </w:tc>
        <w:tc>
          <w:tcPr>
            <w:tcW w:w="2126" w:type="dxa"/>
            <w:vMerge w:val="restart"/>
            <w:tcBorders>
              <w:right w:val="single" w:sz="24" w:space="0" w:color="009091"/>
            </w:tcBorders>
          </w:tcPr>
          <w:p w14:paraId="46891BBC" w14:textId="77777777" w:rsidR="00C202F1" w:rsidRDefault="00C202F1" w:rsidP="002E3C69">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4F9DF08" w14:textId="77777777" w:rsidR="00C202F1" w:rsidRPr="003A50D5" w:rsidRDefault="00C202F1" w:rsidP="002E3C69">
            <w:pPr>
              <w:spacing w:after="0" w:line="240" w:lineRule="auto"/>
            </w:pPr>
          </w:p>
        </w:tc>
        <w:tc>
          <w:tcPr>
            <w:tcW w:w="7513" w:type="dxa"/>
            <w:vMerge w:val="restart"/>
            <w:tcBorders>
              <w:top w:val="single" w:sz="24" w:space="0" w:color="009091"/>
              <w:left w:val="single" w:sz="24" w:space="0" w:color="009091"/>
              <w:right w:val="single" w:sz="24" w:space="0" w:color="009091"/>
            </w:tcBorders>
          </w:tcPr>
          <w:p w14:paraId="50EDE051" w14:textId="77777777" w:rsidR="00C202F1" w:rsidRDefault="00C202F1" w:rsidP="002E3C69">
            <w:pPr>
              <w:spacing w:after="0" w:line="240" w:lineRule="auto"/>
              <w:rPr>
                <w:rFonts w:ascii="Arial" w:hAnsi="Arial" w:cs="Arial"/>
              </w:rPr>
            </w:pPr>
            <w:r>
              <w:rPr>
                <w:rFonts w:ascii="Arial" w:hAnsi="Arial" w:cs="Arial"/>
              </w:rPr>
              <w:lastRenderedPageBreak/>
              <w:t>If answered No in column B, then please provide the following information:</w:t>
            </w:r>
          </w:p>
          <w:p w14:paraId="50C355EC"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70C4180C" w14:textId="77777777" w:rsidR="00C202F1" w:rsidRPr="00F62468" w:rsidRDefault="00C202F1" w:rsidP="002E3C69">
            <w:pPr>
              <w:spacing w:after="0" w:line="240" w:lineRule="auto"/>
              <w:rPr>
                <w:rFonts w:ascii="Arial" w:hAnsi="Arial"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DDB71FB"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Why the import is necessary.</w:t>
            </w:r>
          </w:p>
          <w:p w14:paraId="56B07A22"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B4A3CEC"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7A100A04"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45D24F4"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How a refusal may affect the patient.</w:t>
            </w:r>
          </w:p>
          <w:p w14:paraId="145F74E4"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D1416E9"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What alternatives there are to import.</w:t>
            </w:r>
          </w:p>
          <w:p w14:paraId="76BFB871"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13B20D" w14:textId="21F5CEB9" w:rsidR="00C202F1" w:rsidRDefault="00C202F1" w:rsidP="002E3C69">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72A25EE2" w14:textId="77777777" w:rsidR="00C202F1" w:rsidRPr="007C586C" w:rsidRDefault="00C202F1" w:rsidP="002E3C69">
            <w:pPr>
              <w:spacing w:after="0" w:line="240" w:lineRule="auto"/>
              <w:rPr>
                <w:u w:val="single"/>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202F1" w:rsidRPr="003A50D5" w14:paraId="3306EE05" w14:textId="77777777" w:rsidTr="00100569">
        <w:trPr>
          <w:trHeight w:val="880"/>
        </w:trPr>
        <w:tc>
          <w:tcPr>
            <w:tcW w:w="421" w:type="dxa"/>
            <w:vMerge/>
          </w:tcPr>
          <w:p w14:paraId="6F713EA2" w14:textId="77777777" w:rsidR="00C202F1" w:rsidRDefault="00C202F1" w:rsidP="002E3C69">
            <w:pPr>
              <w:tabs>
                <w:tab w:val="left" w:pos="54"/>
              </w:tabs>
              <w:spacing w:after="0" w:line="240" w:lineRule="auto"/>
            </w:pPr>
          </w:p>
        </w:tc>
        <w:tc>
          <w:tcPr>
            <w:tcW w:w="4536" w:type="dxa"/>
          </w:tcPr>
          <w:p w14:paraId="667CCC14" w14:textId="00D9033F" w:rsidR="00C202F1" w:rsidRPr="00E82ADC" w:rsidRDefault="00C202F1" w:rsidP="002E3C69">
            <w:pPr>
              <w:pStyle w:val="Default"/>
              <w:rPr>
                <w:i/>
                <w:sz w:val="22"/>
                <w:szCs w:val="22"/>
              </w:rPr>
            </w:pPr>
            <w:r w:rsidRPr="00E82ADC">
              <w:rPr>
                <w:i/>
                <w:sz w:val="22"/>
                <w:szCs w:val="22"/>
              </w:rPr>
              <w:t xml:space="preserve">Note: compensation requirements for donors recruited overseas are different to those for donors recruited in the </w:t>
            </w:r>
            <w:r w:rsidR="002F628F">
              <w:rPr>
                <w:i/>
                <w:sz w:val="22"/>
                <w:szCs w:val="22"/>
              </w:rPr>
              <w:t>United Kingdom</w:t>
            </w:r>
            <w:r w:rsidRPr="00E82ADC">
              <w:rPr>
                <w:i/>
                <w:sz w:val="22"/>
                <w:szCs w:val="22"/>
              </w:rPr>
              <w:t>.</w:t>
            </w:r>
          </w:p>
        </w:tc>
        <w:tc>
          <w:tcPr>
            <w:tcW w:w="2126" w:type="dxa"/>
            <w:vMerge/>
            <w:tcBorders>
              <w:right w:val="single" w:sz="24" w:space="0" w:color="009091"/>
            </w:tcBorders>
          </w:tcPr>
          <w:p w14:paraId="5CAE0596" w14:textId="77777777" w:rsidR="00C202F1" w:rsidRPr="003A50D5" w:rsidRDefault="00C202F1" w:rsidP="002E3C69">
            <w:pPr>
              <w:spacing w:after="0" w:line="240" w:lineRule="auto"/>
            </w:pPr>
          </w:p>
        </w:tc>
        <w:tc>
          <w:tcPr>
            <w:tcW w:w="7513" w:type="dxa"/>
            <w:vMerge/>
            <w:tcBorders>
              <w:left w:val="single" w:sz="24" w:space="0" w:color="009091"/>
              <w:bottom w:val="single" w:sz="24" w:space="0" w:color="009091"/>
              <w:right w:val="single" w:sz="24" w:space="0" w:color="009091"/>
            </w:tcBorders>
          </w:tcPr>
          <w:p w14:paraId="1B194208" w14:textId="77777777" w:rsidR="00C202F1" w:rsidRPr="003A50D5" w:rsidRDefault="00C202F1" w:rsidP="002E3C69">
            <w:pPr>
              <w:spacing w:after="0" w:line="240" w:lineRule="auto"/>
            </w:pPr>
          </w:p>
        </w:tc>
      </w:tr>
      <w:tr w:rsidR="00C202F1" w:rsidRPr="003A50D5" w14:paraId="04639D4E" w14:textId="77777777" w:rsidTr="00100569">
        <w:trPr>
          <w:trHeight w:val="649"/>
        </w:trPr>
        <w:tc>
          <w:tcPr>
            <w:tcW w:w="421" w:type="dxa"/>
          </w:tcPr>
          <w:p w14:paraId="2BE609BD" w14:textId="797C68EF" w:rsidR="00C202F1" w:rsidRPr="00AF5302" w:rsidRDefault="00100569" w:rsidP="002E3C69">
            <w:pPr>
              <w:tabs>
                <w:tab w:val="left" w:pos="54"/>
              </w:tabs>
              <w:spacing w:after="0" w:line="240" w:lineRule="auto"/>
              <w:rPr>
                <w:rFonts w:ascii="Arial" w:hAnsi="Arial" w:cs="Arial"/>
              </w:rPr>
            </w:pPr>
            <w:r>
              <w:rPr>
                <w:rFonts w:ascii="Arial" w:hAnsi="Arial" w:cs="Arial"/>
              </w:rPr>
              <w:t>g</w:t>
            </w:r>
            <w:r w:rsidR="00C202F1" w:rsidRPr="00AF5302">
              <w:rPr>
                <w:rFonts w:ascii="Arial" w:hAnsi="Arial" w:cs="Arial"/>
              </w:rPr>
              <w:t>)</w:t>
            </w:r>
          </w:p>
        </w:tc>
        <w:tc>
          <w:tcPr>
            <w:tcW w:w="4536" w:type="dxa"/>
          </w:tcPr>
          <w:p w14:paraId="33105BEC" w14:textId="25E3D6DA" w:rsidR="00C202F1" w:rsidRPr="00A2126B" w:rsidRDefault="00C202F1" w:rsidP="002E3C69">
            <w:pPr>
              <w:pStyle w:val="Default"/>
              <w:rPr>
                <w:sz w:val="22"/>
                <w:szCs w:val="22"/>
              </w:rPr>
            </w:pPr>
            <w:r>
              <w:rPr>
                <w:sz w:val="22"/>
                <w:szCs w:val="22"/>
              </w:rPr>
              <w:t xml:space="preserve">The purpose of </w:t>
            </w:r>
            <w:r w:rsidR="0042041A">
              <w:rPr>
                <w:sz w:val="22"/>
                <w:szCs w:val="22"/>
              </w:rPr>
              <w:t>tran</w:t>
            </w:r>
            <w:r w:rsidR="002E3C69">
              <w:rPr>
                <w:sz w:val="22"/>
                <w:szCs w:val="22"/>
              </w:rPr>
              <w:t>s</w:t>
            </w:r>
            <w:r w:rsidR="0042041A">
              <w:rPr>
                <w:sz w:val="22"/>
                <w:szCs w:val="22"/>
              </w:rPr>
              <w:t>ferring</w:t>
            </w:r>
            <w:r>
              <w:rPr>
                <w:sz w:val="22"/>
                <w:szCs w:val="22"/>
              </w:rPr>
              <w:t xml:space="preserve"> the gametes or embryos concerned is to enable them to be used to provide treatment services, namely medical, surgical or obstetric services for the purpose of assisting a woman to carry a child or to be stored for such a purpose in the future.</w:t>
            </w:r>
          </w:p>
        </w:tc>
        <w:tc>
          <w:tcPr>
            <w:tcW w:w="2126" w:type="dxa"/>
            <w:tcBorders>
              <w:right w:val="single" w:sz="24" w:space="0" w:color="009091"/>
            </w:tcBorders>
          </w:tcPr>
          <w:p w14:paraId="15A3326C" w14:textId="77777777" w:rsidR="00C202F1" w:rsidRDefault="00C202F1" w:rsidP="002E3C69">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0D209DD" w14:textId="77777777" w:rsidR="00C202F1" w:rsidRPr="003A50D5" w:rsidRDefault="00C202F1" w:rsidP="002E3C69">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04D138B5" w14:textId="77777777" w:rsidR="00C202F1" w:rsidRDefault="00C202F1" w:rsidP="002E3C69">
            <w:pPr>
              <w:spacing w:after="0" w:line="240" w:lineRule="auto"/>
              <w:rPr>
                <w:rFonts w:ascii="Arial" w:hAnsi="Arial" w:cs="Arial"/>
              </w:rPr>
            </w:pPr>
            <w:r>
              <w:rPr>
                <w:rFonts w:ascii="Arial" w:hAnsi="Arial" w:cs="Arial"/>
              </w:rPr>
              <w:t>If answered No in column B, then please provide the following information:</w:t>
            </w:r>
          </w:p>
          <w:p w14:paraId="69792DED"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68E3C373"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CDF144"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Why the import is necessary.</w:t>
            </w:r>
          </w:p>
          <w:p w14:paraId="6BAD730D"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823A026"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09C3B756"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5D1684"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How a refusal may affect the patient.</w:t>
            </w:r>
          </w:p>
          <w:p w14:paraId="7235893C"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ADEC759"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What alternatives there are to import.</w:t>
            </w:r>
          </w:p>
          <w:p w14:paraId="1F926140"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DA98567" w14:textId="51DE381C" w:rsidR="00C202F1" w:rsidRDefault="00C202F1" w:rsidP="002E3C69">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7B6FA03F" w14:textId="77777777" w:rsidR="00C202F1" w:rsidRPr="003A50D5" w:rsidRDefault="00C202F1" w:rsidP="002E3C69">
            <w:pPr>
              <w:spacing w:after="0" w:line="240" w:lineRule="auto"/>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202F1" w:rsidRPr="003A50D5" w14:paraId="0B5C5F3C" w14:textId="77777777" w:rsidTr="00100569">
        <w:tc>
          <w:tcPr>
            <w:tcW w:w="421" w:type="dxa"/>
          </w:tcPr>
          <w:p w14:paraId="7C967C18" w14:textId="0BBEB077" w:rsidR="00C202F1" w:rsidRPr="00AF5302" w:rsidRDefault="00100569" w:rsidP="002E3C69">
            <w:pPr>
              <w:tabs>
                <w:tab w:val="left" w:pos="54"/>
              </w:tabs>
              <w:spacing w:after="0" w:line="240" w:lineRule="auto"/>
              <w:rPr>
                <w:rFonts w:ascii="Arial" w:hAnsi="Arial" w:cs="Arial"/>
              </w:rPr>
            </w:pPr>
            <w:r>
              <w:rPr>
                <w:rFonts w:ascii="Arial" w:hAnsi="Arial" w:cs="Arial"/>
              </w:rPr>
              <w:t>h</w:t>
            </w:r>
            <w:r w:rsidR="0042041A">
              <w:rPr>
                <w:rFonts w:ascii="Arial" w:hAnsi="Arial" w:cs="Arial"/>
              </w:rPr>
              <w:t>)</w:t>
            </w:r>
          </w:p>
        </w:tc>
        <w:tc>
          <w:tcPr>
            <w:tcW w:w="4536" w:type="dxa"/>
          </w:tcPr>
          <w:p w14:paraId="34239EDA" w14:textId="598E36AA" w:rsidR="00C202F1" w:rsidRPr="003A50D5" w:rsidRDefault="00C202F1" w:rsidP="002E3C69">
            <w:pPr>
              <w:pStyle w:val="Default"/>
            </w:pPr>
            <w:r>
              <w:rPr>
                <w:sz w:val="22"/>
                <w:szCs w:val="22"/>
              </w:rPr>
              <w:t xml:space="preserve">The gametes or embryos to be imported meet the </w:t>
            </w:r>
            <w:r w:rsidR="002F628F">
              <w:rPr>
                <w:sz w:val="22"/>
                <w:szCs w:val="22"/>
              </w:rPr>
              <w:t>United Kingdom</w:t>
            </w:r>
            <w:r>
              <w:rPr>
                <w:sz w:val="22"/>
                <w:szCs w:val="22"/>
              </w:rPr>
              <w:t xml:space="preserve"> requirements on screening in accordance with the Authority’s standard licence conditions and the Code of Practice that is currently in force.</w:t>
            </w:r>
          </w:p>
        </w:tc>
        <w:tc>
          <w:tcPr>
            <w:tcW w:w="2126" w:type="dxa"/>
            <w:tcBorders>
              <w:right w:val="single" w:sz="24" w:space="0" w:color="009091"/>
            </w:tcBorders>
          </w:tcPr>
          <w:p w14:paraId="5591EE08" w14:textId="77777777" w:rsidR="00C202F1" w:rsidRDefault="00C202F1" w:rsidP="002E3C69">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A6584C4" w14:textId="77777777" w:rsidR="00C202F1" w:rsidRPr="003A50D5" w:rsidRDefault="00C202F1" w:rsidP="002E3C69">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03A34792" w14:textId="77777777" w:rsidR="00C202F1" w:rsidRDefault="00C202F1" w:rsidP="002E3C69">
            <w:pPr>
              <w:spacing w:after="0" w:line="240" w:lineRule="auto"/>
              <w:rPr>
                <w:rFonts w:ascii="Arial" w:hAnsi="Arial" w:cs="Arial"/>
              </w:rPr>
            </w:pPr>
            <w:r>
              <w:rPr>
                <w:rFonts w:ascii="Arial" w:hAnsi="Arial" w:cs="Arial"/>
              </w:rPr>
              <w:t>If answered No in column B, then please provide the following information:</w:t>
            </w:r>
          </w:p>
          <w:p w14:paraId="29FD62E3"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 xml:space="preserve">In what way the import does not meet the </w:t>
            </w:r>
            <w:r>
              <w:rPr>
                <w:rFonts w:ascii="Arial" w:hAnsi="Arial" w:cs="Arial"/>
                <w:u w:val="single"/>
              </w:rPr>
              <w:t>condition</w:t>
            </w:r>
            <w:r w:rsidRPr="00A04EEB">
              <w:rPr>
                <w:rFonts w:ascii="Arial" w:hAnsi="Arial" w:cs="Arial"/>
                <w:u w:val="single"/>
              </w:rPr>
              <w:t>.</w:t>
            </w:r>
          </w:p>
          <w:p w14:paraId="78C776CD"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7259C99"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Why the import is necessary.</w:t>
            </w:r>
          </w:p>
          <w:p w14:paraId="18F55275"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66900D0"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550E8C7"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BFF037F"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t>How a refusal may affect the patient.</w:t>
            </w:r>
          </w:p>
          <w:p w14:paraId="2135D384"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9002128" w14:textId="77777777" w:rsidR="00C202F1" w:rsidRPr="00A04EEB" w:rsidRDefault="00C202F1" w:rsidP="002E3C69">
            <w:pPr>
              <w:spacing w:after="0" w:line="240" w:lineRule="auto"/>
              <w:rPr>
                <w:rFonts w:ascii="Arial" w:hAnsi="Arial" w:cs="Arial"/>
                <w:u w:val="single"/>
              </w:rPr>
            </w:pPr>
            <w:r w:rsidRPr="00A04EEB">
              <w:rPr>
                <w:rFonts w:ascii="Arial" w:hAnsi="Arial" w:cs="Arial"/>
                <w:u w:val="single"/>
              </w:rPr>
              <w:lastRenderedPageBreak/>
              <w:t>What alternatives there are to import.</w:t>
            </w:r>
          </w:p>
          <w:p w14:paraId="0504C9D6" w14:textId="77777777" w:rsidR="00C202F1" w:rsidRPr="00F62468" w:rsidRDefault="00C202F1" w:rsidP="002E3C69">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3BFC31A" w14:textId="19B877A8" w:rsidR="00C202F1" w:rsidRDefault="00C202F1" w:rsidP="002E3C69">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0EAC844E" w14:textId="77777777" w:rsidR="00C202F1" w:rsidRPr="003A50D5" w:rsidRDefault="00C202F1" w:rsidP="002E3C69">
            <w:pPr>
              <w:spacing w:after="0" w:line="240" w:lineRule="auto"/>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C202F1" w:rsidRPr="003A50D5" w14:paraId="13183350" w14:textId="77777777" w:rsidTr="00100569">
        <w:tc>
          <w:tcPr>
            <w:tcW w:w="421" w:type="dxa"/>
          </w:tcPr>
          <w:p w14:paraId="71BE2B6E" w14:textId="511706E5" w:rsidR="00C202F1" w:rsidRPr="00AF5302" w:rsidRDefault="00100569" w:rsidP="002E3C69">
            <w:pPr>
              <w:rPr>
                <w:rFonts w:ascii="Arial" w:hAnsi="Arial" w:cs="Arial"/>
              </w:rPr>
            </w:pPr>
            <w:r>
              <w:rPr>
                <w:rFonts w:ascii="Arial" w:hAnsi="Arial" w:cs="Arial"/>
              </w:rPr>
              <w:lastRenderedPageBreak/>
              <w:t>4</w:t>
            </w:r>
            <w:r w:rsidR="00C202F1" w:rsidRPr="00AF5302">
              <w:rPr>
                <w:rFonts w:ascii="Arial" w:hAnsi="Arial" w:cs="Arial"/>
              </w:rPr>
              <w:t>.</w:t>
            </w:r>
          </w:p>
        </w:tc>
        <w:tc>
          <w:tcPr>
            <w:tcW w:w="4536" w:type="dxa"/>
          </w:tcPr>
          <w:p w14:paraId="2795025D" w14:textId="1F9ED802" w:rsidR="00C202F1" w:rsidRDefault="00C202F1" w:rsidP="002E3C69">
            <w:pPr>
              <w:spacing w:after="0" w:line="240" w:lineRule="auto"/>
              <w:rPr>
                <w:rFonts w:ascii="Arial" w:hAnsi="Arial" w:cs="Arial"/>
              </w:rPr>
            </w:pPr>
            <w:r w:rsidRPr="00FA5D0F">
              <w:rPr>
                <w:rFonts w:ascii="Arial" w:hAnsi="Arial" w:cs="Arial"/>
              </w:rPr>
              <w:t xml:space="preserve">Before any gametes or embryos are </w:t>
            </w:r>
            <w:r w:rsidR="0042041A">
              <w:rPr>
                <w:rFonts w:ascii="Arial" w:hAnsi="Arial" w:cs="Arial"/>
              </w:rPr>
              <w:t>transferred</w:t>
            </w:r>
            <w:r w:rsidRPr="00FA5D0F">
              <w:rPr>
                <w:rFonts w:ascii="Arial" w:hAnsi="Arial" w:cs="Arial"/>
              </w:rPr>
              <w:t xml:space="preserve">, the receiving centre must obtain written confirmation from the supplying centre </w:t>
            </w:r>
            <w:r w:rsidR="0042041A" w:rsidRPr="0042041A">
              <w:rPr>
                <w:rFonts w:ascii="Arial" w:hAnsi="Arial" w:cs="Arial"/>
              </w:rPr>
              <w:t xml:space="preserve">that the requirements of paragraphs </w:t>
            </w:r>
            <w:r w:rsidR="00100569">
              <w:rPr>
                <w:rFonts w:ascii="Arial" w:hAnsi="Arial" w:cs="Arial"/>
              </w:rPr>
              <w:t>3</w:t>
            </w:r>
            <w:r w:rsidR="0042041A" w:rsidRPr="0042041A">
              <w:rPr>
                <w:rFonts w:ascii="Arial" w:hAnsi="Arial" w:cs="Arial"/>
              </w:rPr>
              <w:t>(b) to (</w:t>
            </w:r>
            <w:r w:rsidR="00100569">
              <w:rPr>
                <w:rFonts w:ascii="Arial" w:hAnsi="Arial" w:cs="Arial"/>
              </w:rPr>
              <w:t>f</w:t>
            </w:r>
            <w:r w:rsidR="0042041A" w:rsidRPr="0042041A">
              <w:rPr>
                <w:rFonts w:ascii="Arial" w:hAnsi="Arial" w:cs="Arial"/>
              </w:rPr>
              <w:t xml:space="preserve">) </w:t>
            </w:r>
            <w:r w:rsidR="00100569">
              <w:rPr>
                <w:rFonts w:ascii="Arial" w:hAnsi="Arial" w:cs="Arial"/>
              </w:rPr>
              <w:t xml:space="preserve">and (h) </w:t>
            </w:r>
            <w:r w:rsidR="0042041A" w:rsidRPr="0042041A">
              <w:rPr>
                <w:rFonts w:ascii="Arial" w:hAnsi="Arial" w:cs="Arial"/>
              </w:rPr>
              <w:t xml:space="preserve">of schedule </w:t>
            </w:r>
            <w:r w:rsidR="00100569">
              <w:rPr>
                <w:rFonts w:ascii="Arial" w:hAnsi="Arial" w:cs="Arial"/>
              </w:rPr>
              <w:t xml:space="preserve">3 of Direction 0006(NI) </w:t>
            </w:r>
            <w:r w:rsidR="0042041A" w:rsidRPr="0042041A">
              <w:rPr>
                <w:rFonts w:ascii="Arial" w:hAnsi="Arial" w:cs="Arial"/>
              </w:rPr>
              <w:t>have been met in relation to the gametes and embryos concerned. The written confirmation must be retained by the receiving centre for a period of three years and a copy provided to the HFEA upon request</w:t>
            </w:r>
            <w:r w:rsidRPr="00FA5D0F">
              <w:rPr>
                <w:rFonts w:ascii="Arial" w:hAnsi="Arial" w:cs="Arial"/>
              </w:rPr>
              <w:t>.</w:t>
            </w:r>
          </w:p>
          <w:p w14:paraId="1A8876BD" w14:textId="77777777" w:rsidR="00C202F1" w:rsidRPr="00FA5D0F" w:rsidRDefault="00C202F1" w:rsidP="002E3C69">
            <w:pPr>
              <w:spacing w:after="0" w:line="240" w:lineRule="auto"/>
              <w:rPr>
                <w:rFonts w:ascii="Arial" w:hAnsi="Arial" w:cs="Arial"/>
              </w:rPr>
            </w:pPr>
            <w:r w:rsidRPr="00F36DA1">
              <w:rPr>
                <w:rFonts w:ascii="Arial" w:hAnsi="Arial" w:cs="Arial"/>
                <w:b/>
                <w:color w:val="000000"/>
              </w:rPr>
              <w:t xml:space="preserve">In column B, please indicate that you can, and will, adhere to this </w:t>
            </w:r>
            <w:r w:rsidRPr="005B398C">
              <w:rPr>
                <w:rFonts w:ascii="Arial" w:hAnsi="Arial" w:cs="Arial"/>
                <w:b/>
              </w:rPr>
              <w:t>condition</w:t>
            </w:r>
            <w:r w:rsidRPr="00F36DA1">
              <w:rPr>
                <w:rFonts w:ascii="Arial" w:hAnsi="Arial" w:cs="Arial"/>
                <w:b/>
                <w:color w:val="000000"/>
              </w:rPr>
              <w:t xml:space="preserve"> should the </w:t>
            </w:r>
            <w:r>
              <w:rPr>
                <w:rFonts w:ascii="Arial" w:hAnsi="Arial" w:cs="Arial"/>
                <w:b/>
                <w:color w:val="000000"/>
              </w:rPr>
              <w:t>S</w:t>
            </w:r>
            <w:r w:rsidRPr="00F36DA1">
              <w:rPr>
                <w:rFonts w:ascii="Arial" w:hAnsi="Arial" w:cs="Arial"/>
                <w:b/>
                <w:color w:val="000000"/>
              </w:rPr>
              <w:t xml:space="preserve">pecial </w:t>
            </w:r>
            <w:r>
              <w:rPr>
                <w:rFonts w:ascii="Arial" w:hAnsi="Arial" w:cs="Arial"/>
                <w:b/>
                <w:color w:val="000000"/>
              </w:rPr>
              <w:t>D</w:t>
            </w:r>
            <w:r w:rsidRPr="00F36DA1">
              <w:rPr>
                <w:rFonts w:ascii="Arial" w:hAnsi="Arial" w:cs="Arial"/>
                <w:b/>
                <w:color w:val="000000"/>
              </w:rPr>
              <w:t>irection be granted.</w:t>
            </w:r>
          </w:p>
        </w:tc>
        <w:tc>
          <w:tcPr>
            <w:tcW w:w="2126" w:type="dxa"/>
            <w:tcBorders>
              <w:right w:val="single" w:sz="24" w:space="0" w:color="009091"/>
            </w:tcBorders>
          </w:tcPr>
          <w:p w14:paraId="003FF90C" w14:textId="77777777" w:rsidR="00C202F1" w:rsidRDefault="00C202F1" w:rsidP="002E3C69">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141E04E" w14:textId="77777777" w:rsidR="00C202F1" w:rsidRPr="003A50D5" w:rsidRDefault="00C202F1" w:rsidP="002E3C69">
            <w:pPr>
              <w:spacing w:after="0" w:line="240" w:lineRule="auto"/>
            </w:pPr>
          </w:p>
        </w:tc>
        <w:tc>
          <w:tcPr>
            <w:tcW w:w="7513" w:type="dxa"/>
            <w:tcBorders>
              <w:top w:val="single" w:sz="24" w:space="0" w:color="009091"/>
              <w:left w:val="single" w:sz="24" w:space="0" w:color="009091"/>
              <w:bottom w:val="single" w:sz="24" w:space="0" w:color="009091"/>
              <w:right w:val="single" w:sz="24" w:space="0" w:color="009091"/>
            </w:tcBorders>
          </w:tcPr>
          <w:p w14:paraId="4746EADA" w14:textId="77777777" w:rsidR="00C202F1" w:rsidRDefault="00C202F1" w:rsidP="002E3C69">
            <w:pPr>
              <w:spacing w:after="0" w:line="240" w:lineRule="auto"/>
              <w:rPr>
                <w:rFonts w:ascii="Arial" w:hAnsi="Arial" w:cs="Arial"/>
              </w:rPr>
            </w:pPr>
            <w:r w:rsidRPr="006824BB">
              <w:rPr>
                <w:rFonts w:ascii="Arial" w:hAnsi="Arial" w:cs="Arial"/>
              </w:rPr>
              <w:t>If answered No in column B, then please provide further information.</w:t>
            </w:r>
          </w:p>
          <w:p w14:paraId="06AC7F3F" w14:textId="77777777" w:rsidR="00C202F1" w:rsidRDefault="00C202F1" w:rsidP="002E3C69">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29A4365" w14:textId="77777777" w:rsidR="00C202F1" w:rsidRPr="003A50D5" w:rsidRDefault="00C202F1" w:rsidP="002E3C69">
            <w:pPr>
              <w:spacing w:after="0" w:line="240" w:lineRule="auto"/>
              <w:rPr>
                <w:rFonts w:ascii="Arial" w:hAnsi="Arial" w:cs="Arial"/>
                <w:color w:val="000000"/>
              </w:rPr>
            </w:pPr>
          </w:p>
        </w:tc>
      </w:tr>
      <w:tr w:rsidR="00100569" w:rsidRPr="006824BB" w14:paraId="0C5589B4" w14:textId="77777777" w:rsidTr="00100569">
        <w:tc>
          <w:tcPr>
            <w:tcW w:w="421" w:type="dxa"/>
          </w:tcPr>
          <w:p w14:paraId="56A802EE" w14:textId="77777777" w:rsidR="00100569" w:rsidRPr="006824BB" w:rsidRDefault="00100569" w:rsidP="002F628F">
            <w:pPr>
              <w:tabs>
                <w:tab w:val="left" w:pos="54"/>
              </w:tabs>
              <w:spacing w:after="0" w:line="240" w:lineRule="auto"/>
              <w:rPr>
                <w:rFonts w:ascii="Arial" w:hAnsi="Arial" w:cs="Arial"/>
              </w:rPr>
            </w:pPr>
            <w:r w:rsidRPr="006824BB">
              <w:rPr>
                <w:rFonts w:ascii="Arial" w:hAnsi="Arial" w:cs="Arial"/>
              </w:rPr>
              <w:t>5</w:t>
            </w:r>
          </w:p>
        </w:tc>
        <w:tc>
          <w:tcPr>
            <w:tcW w:w="4536" w:type="dxa"/>
          </w:tcPr>
          <w:p w14:paraId="068535B0" w14:textId="79293FE4" w:rsidR="00100569" w:rsidRPr="006824BB" w:rsidRDefault="00100569" w:rsidP="002F628F">
            <w:pPr>
              <w:pStyle w:val="Default"/>
              <w:rPr>
                <w:sz w:val="22"/>
                <w:szCs w:val="22"/>
              </w:rPr>
            </w:pPr>
            <w:r w:rsidRPr="006824BB">
              <w:rPr>
                <w:sz w:val="22"/>
                <w:szCs w:val="22"/>
              </w:rPr>
              <w:t xml:space="preserve">The conditions in paragraphs (a) to (e) below apply to all </w:t>
            </w:r>
            <w:r w:rsidR="00D05F59">
              <w:rPr>
                <w:sz w:val="22"/>
                <w:szCs w:val="22"/>
              </w:rPr>
              <w:t>transfers from Great Britain</w:t>
            </w:r>
            <w:r>
              <w:rPr>
                <w:sz w:val="22"/>
                <w:szCs w:val="22"/>
              </w:rPr>
              <w:t xml:space="preserve">, </w:t>
            </w:r>
            <w:r w:rsidRPr="00D17718">
              <w:rPr>
                <w:b/>
                <w:bCs/>
                <w:sz w:val="22"/>
                <w:szCs w:val="22"/>
              </w:rPr>
              <w:t xml:space="preserve">other than one-off </w:t>
            </w:r>
            <w:r w:rsidR="00D05F59">
              <w:rPr>
                <w:b/>
                <w:bCs/>
                <w:sz w:val="22"/>
                <w:szCs w:val="22"/>
              </w:rPr>
              <w:t>transfers</w:t>
            </w:r>
            <w:r w:rsidRPr="006824BB">
              <w:rPr>
                <w:sz w:val="22"/>
                <w:szCs w:val="22"/>
              </w:rPr>
              <w:t xml:space="preserve">. The receiving centre must: </w:t>
            </w:r>
          </w:p>
          <w:p w14:paraId="3F695084" w14:textId="77777777" w:rsidR="00100569" w:rsidRPr="006824BB" w:rsidRDefault="00100569" w:rsidP="002F628F">
            <w:pPr>
              <w:pStyle w:val="Default"/>
              <w:rPr>
                <w:sz w:val="22"/>
                <w:szCs w:val="22"/>
              </w:rPr>
            </w:pPr>
            <w:r w:rsidRPr="006824BB">
              <w:rPr>
                <w:sz w:val="22"/>
                <w:szCs w:val="22"/>
              </w:rPr>
              <w:t xml:space="preserve">(a) have a written agreement with the supplying centre which: </w:t>
            </w:r>
          </w:p>
          <w:p w14:paraId="4642BEE8" w14:textId="7F365A52" w:rsidR="00100569" w:rsidRPr="00E37725" w:rsidRDefault="00100569" w:rsidP="002F628F">
            <w:pPr>
              <w:pStyle w:val="Default"/>
              <w:ind w:left="347"/>
              <w:rPr>
                <w:sz w:val="22"/>
                <w:szCs w:val="22"/>
              </w:rPr>
            </w:pPr>
            <w:r w:rsidRPr="00E37725">
              <w:rPr>
                <w:sz w:val="22"/>
                <w:szCs w:val="22"/>
              </w:rPr>
              <w:t>(i)</w:t>
            </w:r>
            <w:r>
              <w:rPr>
                <w:sz w:val="22"/>
                <w:szCs w:val="22"/>
              </w:rPr>
              <w:t xml:space="preserve"> </w:t>
            </w:r>
            <w:r w:rsidRPr="00E37725">
              <w:rPr>
                <w:sz w:val="22"/>
                <w:szCs w:val="22"/>
              </w:rPr>
              <w:t xml:space="preserve">specifies the quality and safety requirements to be met to ensure the equivalency of the quality and safety standards of the gametes or embryos to be </w:t>
            </w:r>
            <w:r w:rsidR="00DF4A2A">
              <w:rPr>
                <w:sz w:val="22"/>
                <w:szCs w:val="22"/>
              </w:rPr>
              <w:t>transferred</w:t>
            </w:r>
            <w:r w:rsidRPr="00E37725">
              <w:rPr>
                <w:sz w:val="22"/>
                <w:szCs w:val="22"/>
              </w:rPr>
              <w:t xml:space="preserve"> with the standards required by the Human Fertilisation and Embryology Act 1990, as amended ('the Act')</w:t>
            </w:r>
            <w:r w:rsidR="003A3153">
              <w:rPr>
                <w:sz w:val="22"/>
                <w:szCs w:val="22"/>
              </w:rPr>
              <w:t>;</w:t>
            </w:r>
          </w:p>
          <w:p w14:paraId="09A293CA" w14:textId="345A0265" w:rsidR="00100569" w:rsidRPr="00E37725" w:rsidRDefault="00100569" w:rsidP="002F628F">
            <w:pPr>
              <w:pStyle w:val="Default"/>
              <w:ind w:left="347"/>
              <w:rPr>
                <w:sz w:val="22"/>
                <w:szCs w:val="22"/>
              </w:rPr>
            </w:pPr>
            <w:r w:rsidRPr="00E37725">
              <w:rPr>
                <w:sz w:val="22"/>
                <w:szCs w:val="22"/>
              </w:rPr>
              <w:t>(ii)</w:t>
            </w:r>
            <w:r>
              <w:rPr>
                <w:sz w:val="22"/>
                <w:szCs w:val="22"/>
              </w:rPr>
              <w:t xml:space="preserve"> </w:t>
            </w:r>
            <w:r w:rsidRPr="00E37725">
              <w:rPr>
                <w:sz w:val="22"/>
                <w:szCs w:val="22"/>
              </w:rPr>
              <w:t xml:space="preserve">meets the requirements of Annex A to </w:t>
            </w:r>
            <w:r>
              <w:rPr>
                <w:sz w:val="22"/>
                <w:szCs w:val="22"/>
              </w:rPr>
              <w:t>General Direction 0006(NI)</w:t>
            </w:r>
            <w:r w:rsidR="00A360CA">
              <w:rPr>
                <w:sz w:val="22"/>
                <w:szCs w:val="22"/>
                <w:vertAlign w:val="superscript"/>
              </w:rPr>
              <w:t>7</w:t>
            </w:r>
            <w:r w:rsidRPr="00E37725">
              <w:rPr>
                <w:sz w:val="22"/>
                <w:szCs w:val="22"/>
              </w:rPr>
              <w:t>; and</w:t>
            </w:r>
          </w:p>
          <w:p w14:paraId="3D0C6721" w14:textId="77777777" w:rsidR="00100569" w:rsidRPr="006824BB" w:rsidRDefault="00100569" w:rsidP="002F628F">
            <w:pPr>
              <w:pStyle w:val="Default"/>
              <w:ind w:left="347"/>
              <w:rPr>
                <w:sz w:val="22"/>
                <w:szCs w:val="22"/>
              </w:rPr>
            </w:pPr>
            <w:r w:rsidRPr="00E37725">
              <w:rPr>
                <w:sz w:val="22"/>
                <w:szCs w:val="22"/>
              </w:rPr>
              <w:lastRenderedPageBreak/>
              <w:t>(iii)</w:t>
            </w:r>
            <w:r>
              <w:rPr>
                <w:sz w:val="22"/>
                <w:szCs w:val="22"/>
              </w:rPr>
              <w:t xml:space="preserve"> </w:t>
            </w:r>
            <w:r w:rsidRPr="00E37725">
              <w:rPr>
                <w:sz w:val="22"/>
                <w:szCs w:val="22"/>
              </w:rPr>
              <w:t>establishes the right of the HFEA to inspect the activities, including the facilities of the supplying centre for the duration of the written agreement and for a period of two years following its termination;</w:t>
            </w:r>
          </w:p>
          <w:p w14:paraId="1FDD200D" w14:textId="77777777" w:rsidR="00100569" w:rsidRPr="006824BB" w:rsidRDefault="00100569" w:rsidP="002F628F">
            <w:pPr>
              <w:pStyle w:val="Default"/>
              <w:rPr>
                <w:sz w:val="22"/>
                <w:szCs w:val="22"/>
              </w:rPr>
            </w:pPr>
            <w:r w:rsidRPr="006824BB">
              <w:rPr>
                <w:sz w:val="22"/>
                <w:szCs w:val="22"/>
              </w:rPr>
              <w:t xml:space="preserve">(b) provide to the </w:t>
            </w:r>
            <w:r>
              <w:rPr>
                <w:sz w:val="22"/>
                <w:szCs w:val="22"/>
              </w:rPr>
              <w:t>HFEA</w:t>
            </w:r>
            <w:r w:rsidRPr="006824BB">
              <w:rPr>
                <w:sz w:val="22"/>
                <w:szCs w:val="22"/>
              </w:rPr>
              <w:t xml:space="preserve">, if requested, </w:t>
            </w:r>
            <w:r>
              <w:rPr>
                <w:sz w:val="22"/>
                <w:szCs w:val="22"/>
              </w:rPr>
              <w:t xml:space="preserve">any information referred to in </w:t>
            </w:r>
            <w:r w:rsidRPr="00475FB0">
              <w:rPr>
                <w:sz w:val="22"/>
                <w:szCs w:val="22"/>
              </w:rPr>
              <w:t xml:space="preserve">Parts A and B of Annex B to </w:t>
            </w:r>
            <w:r>
              <w:rPr>
                <w:sz w:val="22"/>
                <w:szCs w:val="22"/>
              </w:rPr>
              <w:t>General</w:t>
            </w:r>
            <w:r w:rsidRPr="00475FB0">
              <w:rPr>
                <w:sz w:val="22"/>
                <w:szCs w:val="22"/>
              </w:rPr>
              <w:t xml:space="preserve"> Direction</w:t>
            </w:r>
            <w:r>
              <w:rPr>
                <w:sz w:val="22"/>
                <w:szCs w:val="22"/>
              </w:rPr>
              <w:t xml:space="preserve"> 0006(NI)</w:t>
            </w:r>
            <w:r w:rsidRPr="006824BB">
              <w:rPr>
                <w:sz w:val="22"/>
                <w:szCs w:val="22"/>
              </w:rPr>
              <w:t>;</w:t>
            </w:r>
          </w:p>
          <w:p w14:paraId="01235C02" w14:textId="66E99BE9" w:rsidR="00100569" w:rsidRPr="006824BB" w:rsidRDefault="00100569" w:rsidP="002F628F">
            <w:pPr>
              <w:pStyle w:val="Default"/>
              <w:rPr>
                <w:sz w:val="22"/>
                <w:szCs w:val="22"/>
              </w:rPr>
            </w:pPr>
            <w:r w:rsidRPr="006824BB">
              <w:rPr>
                <w:sz w:val="22"/>
                <w:szCs w:val="22"/>
              </w:rPr>
              <w:t xml:space="preserve">(c) </w:t>
            </w:r>
            <w:r w:rsidRPr="00430EA1">
              <w:rPr>
                <w:sz w:val="22"/>
                <w:szCs w:val="22"/>
              </w:rPr>
              <w:t xml:space="preserve">make an application to the HFEA for </w:t>
            </w:r>
            <w:r w:rsidRPr="00A360CA">
              <w:rPr>
                <w:sz w:val="22"/>
                <w:szCs w:val="22"/>
              </w:rPr>
              <w:t>a</w:t>
            </w:r>
            <w:r w:rsidR="002F628F">
              <w:rPr>
                <w:sz w:val="22"/>
                <w:szCs w:val="22"/>
              </w:rPr>
              <w:t>n</w:t>
            </w:r>
            <w:r w:rsidRPr="00430EA1">
              <w:rPr>
                <w:sz w:val="22"/>
                <w:szCs w:val="22"/>
              </w:rPr>
              <w:t xml:space="preserve"> </w:t>
            </w:r>
            <w:r>
              <w:rPr>
                <w:sz w:val="22"/>
                <w:szCs w:val="22"/>
              </w:rPr>
              <w:t xml:space="preserve">ITE import </w:t>
            </w:r>
            <w:r w:rsidRPr="00430EA1">
              <w:rPr>
                <w:sz w:val="22"/>
                <w:szCs w:val="22"/>
              </w:rPr>
              <w:t>certificate under section 24(4AD) of the Act and, in support of that application, provide to the HFEA the information and documents referred to in Annex C to</w:t>
            </w:r>
            <w:r w:rsidRPr="00475FB0">
              <w:rPr>
                <w:sz w:val="22"/>
                <w:szCs w:val="22"/>
              </w:rPr>
              <w:t xml:space="preserve"> </w:t>
            </w:r>
            <w:r>
              <w:rPr>
                <w:sz w:val="22"/>
                <w:szCs w:val="22"/>
              </w:rPr>
              <w:t>General</w:t>
            </w:r>
            <w:r w:rsidRPr="00475FB0">
              <w:rPr>
                <w:sz w:val="22"/>
                <w:szCs w:val="22"/>
              </w:rPr>
              <w:t xml:space="preserve"> Direction</w:t>
            </w:r>
            <w:r>
              <w:rPr>
                <w:sz w:val="22"/>
                <w:szCs w:val="22"/>
              </w:rPr>
              <w:t xml:space="preserve"> 0006(NI)</w:t>
            </w:r>
            <w:r w:rsidRPr="006824BB">
              <w:rPr>
                <w:sz w:val="22"/>
                <w:szCs w:val="22"/>
              </w:rPr>
              <w:t>;</w:t>
            </w:r>
          </w:p>
          <w:p w14:paraId="448D5E91" w14:textId="6C14A77E" w:rsidR="00100569" w:rsidRPr="00475FB0" w:rsidRDefault="00100569" w:rsidP="002F628F">
            <w:pPr>
              <w:pStyle w:val="Default"/>
              <w:rPr>
                <w:sz w:val="22"/>
                <w:szCs w:val="22"/>
              </w:rPr>
            </w:pPr>
            <w:r w:rsidRPr="006824BB">
              <w:rPr>
                <w:sz w:val="22"/>
                <w:szCs w:val="22"/>
              </w:rPr>
              <w:t xml:space="preserve">(d) </w:t>
            </w:r>
            <w:r w:rsidRPr="00475FB0">
              <w:rPr>
                <w:sz w:val="22"/>
                <w:szCs w:val="22"/>
              </w:rPr>
              <w:t xml:space="preserve">before any gametes or embryos are </w:t>
            </w:r>
            <w:r w:rsidR="00D05F59">
              <w:rPr>
                <w:sz w:val="22"/>
                <w:szCs w:val="22"/>
              </w:rPr>
              <w:t>transferred</w:t>
            </w:r>
            <w:r w:rsidRPr="00475FB0">
              <w:rPr>
                <w:sz w:val="22"/>
                <w:szCs w:val="22"/>
              </w:rPr>
              <w:t>, the receiving centre must be in possession of a</w:t>
            </w:r>
            <w:r>
              <w:rPr>
                <w:sz w:val="22"/>
                <w:szCs w:val="22"/>
              </w:rPr>
              <w:t xml:space="preserve">n ITE import </w:t>
            </w:r>
            <w:r w:rsidRPr="00475FB0">
              <w:rPr>
                <w:sz w:val="22"/>
                <w:szCs w:val="22"/>
              </w:rPr>
              <w:t xml:space="preserve">certificate issued by the HFEA under section 24(4AD) of the Act, which includes the supplying centre as a third country supplier and which applies to the gametes or embryos to be </w:t>
            </w:r>
            <w:r w:rsidR="00D05F59">
              <w:rPr>
                <w:sz w:val="22"/>
                <w:szCs w:val="22"/>
              </w:rPr>
              <w:t>transferred</w:t>
            </w:r>
            <w:r w:rsidRPr="00475FB0">
              <w:rPr>
                <w:sz w:val="22"/>
                <w:szCs w:val="22"/>
              </w:rPr>
              <w:t>;</w:t>
            </w:r>
          </w:p>
          <w:p w14:paraId="7E71B019" w14:textId="64CEAEE9" w:rsidR="00100569" w:rsidRDefault="00100569" w:rsidP="002F628F">
            <w:pPr>
              <w:pStyle w:val="Default"/>
              <w:rPr>
                <w:sz w:val="22"/>
                <w:szCs w:val="22"/>
              </w:rPr>
            </w:pPr>
            <w:r w:rsidRPr="00475FB0">
              <w:rPr>
                <w:sz w:val="22"/>
                <w:szCs w:val="22"/>
              </w:rPr>
              <w:t>(e)</w:t>
            </w:r>
            <w:r>
              <w:rPr>
                <w:sz w:val="22"/>
                <w:szCs w:val="22"/>
              </w:rPr>
              <w:t xml:space="preserve"> </w:t>
            </w:r>
            <w:r w:rsidRPr="00475FB0">
              <w:rPr>
                <w:sz w:val="22"/>
                <w:szCs w:val="22"/>
              </w:rPr>
              <w:t xml:space="preserve">where the centre has been issued with a certificate under section 24(4AD) which does not refer to the supplying centre as a third country supplier or which does not apply to the gametes or embryos concerned, the receiving centre must apply to the HFEA for its certificate to be amended and provide the HFEA with any further information or documentation requested by the HFEA. Before any gametes or embryos are </w:t>
            </w:r>
            <w:r w:rsidR="00DF4A2A">
              <w:rPr>
                <w:sz w:val="22"/>
                <w:szCs w:val="22"/>
              </w:rPr>
              <w:t>transferred</w:t>
            </w:r>
            <w:r w:rsidRPr="00475FB0">
              <w:rPr>
                <w:sz w:val="22"/>
                <w:szCs w:val="22"/>
              </w:rPr>
              <w:t xml:space="preserve">, the receiving centre must be in possession of a </w:t>
            </w:r>
            <w:r w:rsidRPr="00475FB0">
              <w:rPr>
                <w:sz w:val="22"/>
                <w:szCs w:val="22"/>
              </w:rPr>
              <w:lastRenderedPageBreak/>
              <w:t xml:space="preserve">certificate issued by the HFEA which includes the supplying centre as a third country </w:t>
            </w:r>
            <w:proofErr w:type="gramStart"/>
            <w:r w:rsidRPr="00475FB0">
              <w:rPr>
                <w:sz w:val="22"/>
                <w:szCs w:val="22"/>
              </w:rPr>
              <w:t>supplier</w:t>
            </w:r>
            <w:proofErr w:type="gramEnd"/>
            <w:r w:rsidRPr="00475FB0">
              <w:rPr>
                <w:sz w:val="22"/>
                <w:szCs w:val="22"/>
              </w:rPr>
              <w:t xml:space="preserve"> and which applies to the gametes or embryos to be </w:t>
            </w:r>
            <w:r w:rsidR="00DF4A2A">
              <w:rPr>
                <w:sz w:val="22"/>
                <w:szCs w:val="22"/>
              </w:rPr>
              <w:t>transferred</w:t>
            </w:r>
            <w:r w:rsidRPr="00475FB0">
              <w:rPr>
                <w:sz w:val="22"/>
                <w:szCs w:val="22"/>
              </w:rPr>
              <w:t>.</w:t>
            </w:r>
          </w:p>
          <w:p w14:paraId="6A7DA910" w14:textId="77777777" w:rsidR="00100569" w:rsidRPr="006824BB" w:rsidRDefault="00100569" w:rsidP="002F628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126" w:type="dxa"/>
            <w:tcBorders>
              <w:right w:val="single" w:sz="24" w:space="0" w:color="009091"/>
            </w:tcBorders>
          </w:tcPr>
          <w:p w14:paraId="71CBBFEC" w14:textId="77777777" w:rsidR="00100569" w:rsidRDefault="00100569" w:rsidP="002F628F">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08EBD44" w14:textId="77777777" w:rsidR="00100569" w:rsidRPr="006824BB" w:rsidRDefault="00100569" w:rsidP="002F628F">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6EFFAF58" w14:textId="77777777" w:rsidR="00100569" w:rsidRDefault="00100569" w:rsidP="002F628F">
            <w:pPr>
              <w:spacing w:after="0" w:line="240" w:lineRule="auto"/>
              <w:rPr>
                <w:rFonts w:ascii="Arial" w:hAnsi="Arial" w:cs="Arial"/>
              </w:rPr>
            </w:pPr>
            <w:r w:rsidRPr="006824BB">
              <w:rPr>
                <w:rFonts w:ascii="Arial" w:hAnsi="Arial" w:cs="Arial"/>
              </w:rPr>
              <w:t>If answered No in column B, then please provide further information.</w:t>
            </w:r>
          </w:p>
          <w:p w14:paraId="61F6B469" w14:textId="77777777" w:rsidR="00100569" w:rsidRDefault="00100569" w:rsidP="002F628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073FA48" w14:textId="77777777" w:rsidR="00100569" w:rsidRPr="006824BB" w:rsidRDefault="00100569" w:rsidP="002F628F">
            <w:pPr>
              <w:spacing w:after="0" w:line="240" w:lineRule="auto"/>
              <w:rPr>
                <w:rFonts w:ascii="Arial" w:hAnsi="Arial" w:cs="Arial"/>
              </w:rPr>
            </w:pPr>
          </w:p>
        </w:tc>
      </w:tr>
      <w:tr w:rsidR="00100569" w:rsidRPr="006824BB" w14:paraId="71078DB6" w14:textId="77777777" w:rsidTr="00100569">
        <w:tc>
          <w:tcPr>
            <w:tcW w:w="421" w:type="dxa"/>
          </w:tcPr>
          <w:p w14:paraId="4890874C" w14:textId="77777777" w:rsidR="00100569" w:rsidRPr="006824BB" w:rsidRDefault="00100569" w:rsidP="002F628F">
            <w:pPr>
              <w:tabs>
                <w:tab w:val="left" w:pos="54"/>
              </w:tabs>
              <w:spacing w:after="0" w:line="240" w:lineRule="auto"/>
              <w:rPr>
                <w:rFonts w:ascii="Arial" w:hAnsi="Arial" w:cs="Arial"/>
              </w:rPr>
            </w:pPr>
            <w:r w:rsidRPr="006824BB">
              <w:rPr>
                <w:rFonts w:ascii="Arial" w:hAnsi="Arial" w:cs="Arial"/>
              </w:rPr>
              <w:lastRenderedPageBreak/>
              <w:t>6</w:t>
            </w:r>
          </w:p>
        </w:tc>
        <w:tc>
          <w:tcPr>
            <w:tcW w:w="4536" w:type="dxa"/>
          </w:tcPr>
          <w:p w14:paraId="6BA33E55" w14:textId="1EA2F398" w:rsidR="00100569" w:rsidRPr="006824BB" w:rsidRDefault="00100569" w:rsidP="002F628F">
            <w:pPr>
              <w:pStyle w:val="Default"/>
              <w:rPr>
                <w:sz w:val="22"/>
                <w:szCs w:val="22"/>
              </w:rPr>
            </w:pPr>
            <w:r w:rsidRPr="006824BB">
              <w:rPr>
                <w:sz w:val="22"/>
                <w:szCs w:val="22"/>
              </w:rPr>
              <w:t xml:space="preserve">The conditions in paragraphs (a) to (c) below apply to one-off </w:t>
            </w:r>
            <w:r w:rsidR="00DF4A2A">
              <w:rPr>
                <w:sz w:val="22"/>
                <w:szCs w:val="22"/>
              </w:rPr>
              <w:t>transfers</w:t>
            </w:r>
            <w:r w:rsidRPr="006824BB">
              <w:rPr>
                <w:sz w:val="22"/>
                <w:szCs w:val="22"/>
              </w:rPr>
              <w:t xml:space="preserve">. </w:t>
            </w:r>
          </w:p>
          <w:p w14:paraId="709B26E8" w14:textId="77777777" w:rsidR="00100569" w:rsidRPr="006824BB" w:rsidRDefault="00100569" w:rsidP="002F628F">
            <w:pPr>
              <w:pStyle w:val="Default"/>
              <w:rPr>
                <w:sz w:val="22"/>
                <w:szCs w:val="22"/>
              </w:rPr>
            </w:pPr>
            <w:r w:rsidRPr="006824BB">
              <w:rPr>
                <w:sz w:val="22"/>
                <w:szCs w:val="22"/>
              </w:rPr>
              <w:t xml:space="preserve">(a) the centre must provide to the Authority, if requested, any of the information referred to in Annex </w:t>
            </w:r>
            <w:r>
              <w:rPr>
                <w:sz w:val="22"/>
                <w:szCs w:val="22"/>
              </w:rPr>
              <w:t>C</w:t>
            </w:r>
            <w:r w:rsidRPr="006824BB">
              <w:rPr>
                <w:sz w:val="22"/>
                <w:szCs w:val="22"/>
              </w:rPr>
              <w:t xml:space="preserve"> to </w:t>
            </w:r>
            <w:r>
              <w:rPr>
                <w:sz w:val="22"/>
                <w:szCs w:val="22"/>
              </w:rPr>
              <w:t>General Direction 0006(NI);</w:t>
            </w:r>
          </w:p>
          <w:p w14:paraId="0B307F01" w14:textId="29E7DBE5" w:rsidR="00100569" w:rsidRPr="006824BB" w:rsidRDefault="00100569" w:rsidP="002F628F">
            <w:pPr>
              <w:pStyle w:val="Default"/>
              <w:rPr>
                <w:sz w:val="22"/>
                <w:szCs w:val="22"/>
              </w:rPr>
            </w:pPr>
            <w:r w:rsidRPr="006824BB">
              <w:rPr>
                <w:sz w:val="22"/>
                <w:szCs w:val="22"/>
              </w:rPr>
              <w:t xml:space="preserve">(b) before any gametes or embryos are </w:t>
            </w:r>
            <w:r w:rsidR="00DF4A2A">
              <w:rPr>
                <w:sz w:val="22"/>
                <w:szCs w:val="22"/>
              </w:rPr>
              <w:t>transferred</w:t>
            </w:r>
            <w:r w:rsidRPr="006824BB">
              <w:rPr>
                <w:sz w:val="22"/>
                <w:szCs w:val="22"/>
              </w:rPr>
              <w:t xml:space="preserve"> as a one-off </w:t>
            </w:r>
            <w:r w:rsidR="00DF4A2A">
              <w:rPr>
                <w:sz w:val="22"/>
                <w:szCs w:val="22"/>
              </w:rPr>
              <w:t>transfer</w:t>
            </w:r>
            <w:r w:rsidRPr="006824BB">
              <w:rPr>
                <w:sz w:val="22"/>
                <w:szCs w:val="22"/>
              </w:rPr>
              <w:t xml:space="preserve">, the centre must obtain written confirmation from the person or persons for whom the gametes or embryos are to be </w:t>
            </w:r>
            <w:r w:rsidR="00DF4A2A">
              <w:rPr>
                <w:sz w:val="22"/>
                <w:szCs w:val="22"/>
              </w:rPr>
              <w:t>transferred</w:t>
            </w:r>
            <w:r w:rsidRPr="006824BB">
              <w:rPr>
                <w:sz w:val="22"/>
                <w:szCs w:val="22"/>
              </w:rPr>
              <w:t xml:space="preserve"> that gametes or embryos have not previously been </w:t>
            </w:r>
            <w:r w:rsidR="00DF4A2A">
              <w:rPr>
                <w:sz w:val="22"/>
                <w:szCs w:val="22"/>
              </w:rPr>
              <w:t>transferred</w:t>
            </w:r>
            <w:r w:rsidRPr="006824BB">
              <w:rPr>
                <w:sz w:val="22"/>
                <w:szCs w:val="22"/>
              </w:rPr>
              <w:t xml:space="preserve"> for the purposes of providing that person or those persons with treatment services; </w:t>
            </w:r>
          </w:p>
          <w:p w14:paraId="5E85126B" w14:textId="0A42FCA7" w:rsidR="00100569" w:rsidRDefault="00100569" w:rsidP="002F628F">
            <w:pPr>
              <w:pStyle w:val="Default"/>
              <w:rPr>
                <w:sz w:val="22"/>
                <w:szCs w:val="22"/>
              </w:rPr>
            </w:pPr>
            <w:r w:rsidRPr="006824BB">
              <w:rPr>
                <w:sz w:val="22"/>
                <w:szCs w:val="22"/>
              </w:rPr>
              <w:t>(c) the receiving centre must be in possession of a</w:t>
            </w:r>
            <w:r>
              <w:rPr>
                <w:sz w:val="22"/>
                <w:szCs w:val="22"/>
              </w:rPr>
              <w:t xml:space="preserve">n import </w:t>
            </w:r>
            <w:r w:rsidRPr="006824BB">
              <w:rPr>
                <w:sz w:val="22"/>
                <w:szCs w:val="22"/>
              </w:rPr>
              <w:t>certificate issued under section 24(4AD) which</w:t>
            </w:r>
            <w:r>
              <w:rPr>
                <w:sz w:val="22"/>
                <w:szCs w:val="22"/>
              </w:rPr>
              <w:t xml:space="preserve"> authorises</w:t>
            </w:r>
            <w:r w:rsidRPr="006824BB">
              <w:rPr>
                <w:sz w:val="22"/>
                <w:szCs w:val="22"/>
              </w:rPr>
              <w:t xml:space="preserve"> </w:t>
            </w:r>
            <w:r>
              <w:rPr>
                <w:sz w:val="22"/>
                <w:szCs w:val="22"/>
              </w:rPr>
              <w:t xml:space="preserve">the </w:t>
            </w:r>
            <w:r w:rsidRPr="006824BB">
              <w:rPr>
                <w:sz w:val="22"/>
                <w:szCs w:val="22"/>
              </w:rPr>
              <w:t xml:space="preserve">one-off </w:t>
            </w:r>
            <w:r w:rsidR="00DF4A2A">
              <w:rPr>
                <w:sz w:val="22"/>
                <w:szCs w:val="22"/>
              </w:rPr>
              <w:t>transfer</w:t>
            </w:r>
            <w:r w:rsidRPr="006824BB">
              <w:rPr>
                <w:sz w:val="22"/>
                <w:szCs w:val="22"/>
              </w:rPr>
              <w:t>.</w:t>
            </w:r>
          </w:p>
          <w:p w14:paraId="32207088" w14:textId="77777777" w:rsidR="00100569" w:rsidRPr="006824BB" w:rsidRDefault="00100569" w:rsidP="002F628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126" w:type="dxa"/>
            <w:tcBorders>
              <w:right w:val="single" w:sz="24" w:space="0" w:color="009091"/>
            </w:tcBorders>
          </w:tcPr>
          <w:p w14:paraId="2189ED32" w14:textId="77777777" w:rsidR="00100569" w:rsidRDefault="00100569" w:rsidP="002F628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35D5E32" w14:textId="77777777" w:rsidR="00100569" w:rsidRPr="006824BB" w:rsidRDefault="00100569" w:rsidP="002F628F">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6FF3857E" w14:textId="77777777" w:rsidR="00100569" w:rsidRDefault="00100569" w:rsidP="002F628F">
            <w:pPr>
              <w:spacing w:after="0" w:line="240" w:lineRule="auto"/>
              <w:rPr>
                <w:rFonts w:ascii="Arial" w:hAnsi="Arial" w:cs="Arial"/>
              </w:rPr>
            </w:pPr>
            <w:r w:rsidRPr="006824BB">
              <w:rPr>
                <w:rFonts w:ascii="Arial" w:hAnsi="Arial" w:cs="Arial"/>
              </w:rPr>
              <w:t>If answered No in column B, then please provide further information.</w:t>
            </w:r>
          </w:p>
          <w:p w14:paraId="6C55311A" w14:textId="77777777" w:rsidR="00100569" w:rsidRDefault="00100569" w:rsidP="002F628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B4995E1" w14:textId="77777777" w:rsidR="00100569" w:rsidRPr="006824BB" w:rsidRDefault="00100569" w:rsidP="002F628F">
            <w:pPr>
              <w:spacing w:after="0" w:line="240" w:lineRule="auto"/>
              <w:rPr>
                <w:rFonts w:ascii="Arial" w:hAnsi="Arial" w:cs="Arial"/>
              </w:rPr>
            </w:pPr>
          </w:p>
        </w:tc>
      </w:tr>
      <w:tr w:rsidR="00100569" w:rsidRPr="006824BB" w14:paraId="5FC2DE5F" w14:textId="77777777" w:rsidTr="00100569">
        <w:tc>
          <w:tcPr>
            <w:tcW w:w="421" w:type="dxa"/>
          </w:tcPr>
          <w:p w14:paraId="49D46911" w14:textId="77777777" w:rsidR="00100569" w:rsidRPr="006824BB" w:rsidRDefault="00100569" w:rsidP="002F628F">
            <w:pPr>
              <w:tabs>
                <w:tab w:val="left" w:pos="54"/>
              </w:tabs>
              <w:spacing w:after="0" w:line="240" w:lineRule="auto"/>
              <w:rPr>
                <w:rFonts w:ascii="Arial" w:hAnsi="Arial" w:cs="Arial"/>
              </w:rPr>
            </w:pPr>
            <w:r w:rsidRPr="006824BB">
              <w:rPr>
                <w:rFonts w:ascii="Arial" w:hAnsi="Arial" w:cs="Arial"/>
              </w:rPr>
              <w:t>7</w:t>
            </w:r>
          </w:p>
        </w:tc>
        <w:tc>
          <w:tcPr>
            <w:tcW w:w="4536" w:type="dxa"/>
          </w:tcPr>
          <w:p w14:paraId="74CF8505" w14:textId="679DA1BB" w:rsidR="00100569" w:rsidRPr="006824BB" w:rsidRDefault="00100569" w:rsidP="002F628F">
            <w:pPr>
              <w:pStyle w:val="Default"/>
              <w:rPr>
                <w:sz w:val="22"/>
                <w:szCs w:val="22"/>
              </w:rPr>
            </w:pPr>
            <w:r w:rsidRPr="006824BB">
              <w:rPr>
                <w:sz w:val="22"/>
                <w:szCs w:val="22"/>
              </w:rPr>
              <w:t xml:space="preserve">The conditions in paragraphs (a) to (d) below apply to all </w:t>
            </w:r>
            <w:r w:rsidR="00A360CA">
              <w:rPr>
                <w:sz w:val="22"/>
                <w:szCs w:val="22"/>
              </w:rPr>
              <w:t>transfers. The</w:t>
            </w:r>
            <w:r w:rsidRPr="006824BB">
              <w:rPr>
                <w:sz w:val="22"/>
                <w:szCs w:val="22"/>
              </w:rPr>
              <w:t xml:space="preserve"> centre must: </w:t>
            </w:r>
          </w:p>
          <w:p w14:paraId="582EF478" w14:textId="2AC91DF3" w:rsidR="00100569" w:rsidRPr="006824BB" w:rsidRDefault="00100569" w:rsidP="002F628F">
            <w:pPr>
              <w:pStyle w:val="Default"/>
              <w:rPr>
                <w:sz w:val="22"/>
                <w:szCs w:val="22"/>
              </w:rPr>
            </w:pPr>
            <w:r w:rsidRPr="006824BB">
              <w:rPr>
                <w:sz w:val="22"/>
                <w:szCs w:val="22"/>
              </w:rPr>
              <w:t>(a) not make any substantial changes</w:t>
            </w:r>
            <w:r w:rsidR="00A360CA">
              <w:rPr>
                <w:sz w:val="22"/>
                <w:szCs w:val="22"/>
                <w:vertAlign w:val="superscript"/>
              </w:rPr>
              <w:t>8</w:t>
            </w:r>
            <w:r w:rsidRPr="006824BB">
              <w:rPr>
                <w:sz w:val="22"/>
                <w:szCs w:val="22"/>
              </w:rPr>
              <w:t xml:space="preserve"> in connection with any </w:t>
            </w:r>
            <w:r w:rsidR="00A360CA">
              <w:rPr>
                <w:sz w:val="22"/>
                <w:szCs w:val="22"/>
              </w:rPr>
              <w:t>transfers</w:t>
            </w:r>
            <w:r w:rsidRPr="006824BB">
              <w:rPr>
                <w:sz w:val="22"/>
                <w:szCs w:val="22"/>
              </w:rPr>
              <w:t xml:space="preserve"> unless the Authority has been notified of those </w:t>
            </w:r>
            <w:r w:rsidRPr="006824BB">
              <w:rPr>
                <w:sz w:val="22"/>
                <w:szCs w:val="22"/>
              </w:rPr>
              <w:lastRenderedPageBreak/>
              <w:t xml:space="preserve">changes and provided written confirmation of its approval; </w:t>
            </w:r>
          </w:p>
          <w:p w14:paraId="1C658FEA" w14:textId="51B0F05E" w:rsidR="00100569" w:rsidRPr="006824BB" w:rsidRDefault="00100569" w:rsidP="002F628F">
            <w:pPr>
              <w:pStyle w:val="Default"/>
              <w:rPr>
                <w:sz w:val="22"/>
                <w:szCs w:val="22"/>
              </w:rPr>
            </w:pPr>
            <w:r w:rsidRPr="006824BB">
              <w:rPr>
                <w:sz w:val="22"/>
                <w:szCs w:val="22"/>
              </w:rPr>
              <w:t xml:space="preserve">(b) notify the Authority if the proposed </w:t>
            </w:r>
            <w:r w:rsidR="00A360CA">
              <w:rPr>
                <w:sz w:val="22"/>
                <w:szCs w:val="22"/>
              </w:rPr>
              <w:t>transfer</w:t>
            </w:r>
            <w:r w:rsidRPr="006824BB">
              <w:rPr>
                <w:sz w:val="22"/>
                <w:szCs w:val="22"/>
              </w:rPr>
              <w:t xml:space="preserve"> of gametes or embryos does not take place</w:t>
            </w:r>
            <w:r w:rsidR="003A3153">
              <w:rPr>
                <w:sz w:val="22"/>
                <w:szCs w:val="22"/>
              </w:rPr>
              <w:t>;</w:t>
            </w:r>
            <w:r w:rsidRPr="006824BB">
              <w:rPr>
                <w:sz w:val="22"/>
                <w:szCs w:val="22"/>
              </w:rPr>
              <w:t xml:space="preserve"> </w:t>
            </w:r>
          </w:p>
          <w:p w14:paraId="7F4EC232" w14:textId="77777777" w:rsidR="00100569" w:rsidRPr="006824BB" w:rsidRDefault="00100569" w:rsidP="002F628F">
            <w:pPr>
              <w:pStyle w:val="Default"/>
              <w:rPr>
                <w:sz w:val="22"/>
                <w:szCs w:val="22"/>
              </w:rPr>
            </w:pPr>
            <w:r w:rsidRPr="006824BB">
              <w:rPr>
                <w:sz w:val="22"/>
                <w:szCs w:val="22"/>
              </w:rPr>
              <w:t xml:space="preserve">(c) without delay: </w:t>
            </w:r>
          </w:p>
          <w:p w14:paraId="0B7CEF3B" w14:textId="7D682E25" w:rsidR="00100569" w:rsidRPr="006824BB" w:rsidRDefault="00100569" w:rsidP="002F628F">
            <w:pPr>
              <w:pStyle w:val="Default"/>
              <w:ind w:left="347"/>
              <w:rPr>
                <w:sz w:val="22"/>
                <w:szCs w:val="22"/>
              </w:rPr>
            </w:pPr>
            <w:r w:rsidRPr="006824BB">
              <w:rPr>
                <w:sz w:val="22"/>
                <w:szCs w:val="22"/>
              </w:rPr>
              <w:t xml:space="preserve">(i) notify </w:t>
            </w:r>
            <w:r w:rsidRPr="006A15CC">
              <w:rPr>
                <w:sz w:val="22"/>
                <w:szCs w:val="22"/>
              </w:rPr>
              <w:t>the HFEA of any suspected or actual serious adverse events or serious adverse reactions notified to the receiving centre by the supplying centre which may influence the quality and safety of the gametes or embryos they</w:t>
            </w:r>
            <w:r>
              <w:rPr>
                <w:sz w:val="22"/>
                <w:szCs w:val="22"/>
              </w:rPr>
              <w:t xml:space="preserve"> </w:t>
            </w:r>
            <w:r w:rsidR="00A360CA">
              <w:rPr>
                <w:sz w:val="22"/>
                <w:szCs w:val="22"/>
              </w:rPr>
              <w:t>transfer</w:t>
            </w:r>
            <w:r>
              <w:rPr>
                <w:sz w:val="22"/>
                <w:szCs w:val="22"/>
              </w:rPr>
              <w:t>;</w:t>
            </w:r>
          </w:p>
          <w:p w14:paraId="52F24FAC" w14:textId="77777777" w:rsidR="00100569" w:rsidRPr="006824BB" w:rsidRDefault="00100569" w:rsidP="002F628F">
            <w:pPr>
              <w:pStyle w:val="Default"/>
              <w:ind w:left="347"/>
              <w:rPr>
                <w:sz w:val="22"/>
                <w:szCs w:val="22"/>
              </w:rPr>
            </w:pPr>
            <w:r w:rsidRPr="006824BB">
              <w:rPr>
                <w:sz w:val="22"/>
                <w:szCs w:val="22"/>
              </w:rPr>
              <w:t xml:space="preserve">(ii) provide to the Authority the information </w:t>
            </w:r>
            <w:r w:rsidRPr="006A15CC">
              <w:rPr>
                <w:sz w:val="22"/>
                <w:szCs w:val="22"/>
              </w:rPr>
              <w:t>specified in licence conditions T120 and T121 and any further information that the Authority may require</w:t>
            </w:r>
            <w:r w:rsidRPr="006824BB">
              <w:rPr>
                <w:sz w:val="22"/>
                <w:szCs w:val="22"/>
              </w:rPr>
              <w:t>;</w:t>
            </w:r>
          </w:p>
          <w:p w14:paraId="34E75DE4" w14:textId="2EE0EFB6" w:rsidR="00100569" w:rsidRDefault="00100569" w:rsidP="002F628F">
            <w:pPr>
              <w:pStyle w:val="Default"/>
              <w:rPr>
                <w:sz w:val="22"/>
                <w:szCs w:val="22"/>
              </w:rPr>
            </w:pPr>
            <w:r w:rsidRPr="006824BB">
              <w:rPr>
                <w:sz w:val="22"/>
                <w:szCs w:val="22"/>
              </w:rPr>
              <w:t>(d) without delay, notify the Authority of any changes in circumstances</w:t>
            </w:r>
            <w:r w:rsidR="00A360CA">
              <w:rPr>
                <w:sz w:val="22"/>
                <w:szCs w:val="22"/>
                <w:vertAlign w:val="superscript"/>
              </w:rPr>
              <w:t>9</w:t>
            </w:r>
            <w:r w:rsidRPr="006824BB">
              <w:rPr>
                <w:sz w:val="22"/>
                <w:szCs w:val="22"/>
              </w:rPr>
              <w:t xml:space="preserve"> relating to the third country supplier, of which the centre is aware.</w:t>
            </w:r>
          </w:p>
          <w:p w14:paraId="2B09B697" w14:textId="77777777" w:rsidR="00100569" w:rsidRPr="006824BB" w:rsidRDefault="00100569" w:rsidP="002F628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6824BB">
              <w:rPr>
                <w:sz w:val="22"/>
                <w:szCs w:val="22"/>
              </w:rPr>
              <w:t xml:space="preserve"> </w:t>
            </w:r>
          </w:p>
        </w:tc>
        <w:tc>
          <w:tcPr>
            <w:tcW w:w="2126" w:type="dxa"/>
            <w:tcBorders>
              <w:right w:val="single" w:sz="24" w:space="0" w:color="009091"/>
            </w:tcBorders>
          </w:tcPr>
          <w:p w14:paraId="2EAE92A0" w14:textId="77777777" w:rsidR="00100569" w:rsidRDefault="00100569" w:rsidP="002F628F">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A3BE0CF" w14:textId="77777777" w:rsidR="00100569" w:rsidRPr="006824BB" w:rsidRDefault="00100569" w:rsidP="002F628F">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662C597C" w14:textId="77777777" w:rsidR="00100569" w:rsidRDefault="00100569" w:rsidP="002F628F">
            <w:pPr>
              <w:spacing w:after="0" w:line="240" w:lineRule="auto"/>
              <w:rPr>
                <w:rFonts w:ascii="Arial" w:hAnsi="Arial" w:cs="Arial"/>
              </w:rPr>
            </w:pPr>
            <w:r w:rsidRPr="006824BB">
              <w:rPr>
                <w:rFonts w:ascii="Arial" w:hAnsi="Arial" w:cs="Arial"/>
              </w:rPr>
              <w:t>If answered No in column B, then please provide further information.</w:t>
            </w:r>
          </w:p>
          <w:p w14:paraId="4E71E6A7" w14:textId="77777777" w:rsidR="00100569" w:rsidRDefault="00100569" w:rsidP="002F628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2AA7122" w14:textId="77777777" w:rsidR="00100569" w:rsidRPr="006824BB" w:rsidRDefault="00100569" w:rsidP="002F628F">
            <w:pPr>
              <w:spacing w:after="0" w:line="240" w:lineRule="auto"/>
              <w:rPr>
                <w:rFonts w:ascii="Arial" w:hAnsi="Arial" w:cs="Arial"/>
              </w:rPr>
            </w:pPr>
          </w:p>
        </w:tc>
      </w:tr>
      <w:tr w:rsidR="00100569" w:rsidRPr="006824BB" w14:paraId="26746EA3" w14:textId="77777777" w:rsidTr="00100569">
        <w:tc>
          <w:tcPr>
            <w:tcW w:w="421" w:type="dxa"/>
          </w:tcPr>
          <w:p w14:paraId="51D9C51E" w14:textId="77777777" w:rsidR="00100569" w:rsidRPr="006824BB" w:rsidRDefault="00100569" w:rsidP="002F628F">
            <w:pPr>
              <w:tabs>
                <w:tab w:val="left" w:pos="54"/>
              </w:tabs>
              <w:spacing w:after="0" w:line="240" w:lineRule="auto"/>
              <w:rPr>
                <w:rFonts w:ascii="Arial" w:hAnsi="Arial" w:cs="Arial"/>
              </w:rPr>
            </w:pPr>
            <w:r w:rsidRPr="006824BB">
              <w:rPr>
                <w:rFonts w:ascii="Arial" w:hAnsi="Arial" w:cs="Arial"/>
              </w:rPr>
              <w:t>8</w:t>
            </w:r>
          </w:p>
        </w:tc>
        <w:tc>
          <w:tcPr>
            <w:tcW w:w="4536" w:type="dxa"/>
          </w:tcPr>
          <w:p w14:paraId="2A6C023E" w14:textId="52A55D2C" w:rsidR="00100569" w:rsidRDefault="00100569" w:rsidP="002F628F">
            <w:pPr>
              <w:pStyle w:val="Default"/>
              <w:rPr>
                <w:sz w:val="22"/>
                <w:szCs w:val="22"/>
              </w:rPr>
            </w:pPr>
            <w:r>
              <w:rPr>
                <w:sz w:val="22"/>
                <w:szCs w:val="22"/>
              </w:rPr>
              <w:t xml:space="preserve">Whenever gametes or embryos are imported in accordance with Directions 0006(NI), the Person Responsible of the supplying centre must ensure that </w:t>
            </w:r>
            <w:r w:rsidR="00FC17A6">
              <w:rPr>
                <w:sz w:val="22"/>
                <w:szCs w:val="22"/>
              </w:rPr>
              <w:t>all</w:t>
            </w:r>
            <w:r>
              <w:rPr>
                <w:sz w:val="22"/>
                <w:szCs w:val="22"/>
              </w:rPr>
              <w:t xml:space="preserve"> required information regarding the import is submitted to the HFEA in accordance with the data submission methods and timeframes set out within General Direction </w:t>
            </w:r>
            <w:r w:rsidR="00710B1B">
              <w:rPr>
                <w:sz w:val="22"/>
                <w:szCs w:val="22"/>
              </w:rPr>
              <w:lastRenderedPageBreak/>
              <w:t>0005 (Collecting and recording information for the HFEA)</w:t>
            </w:r>
            <w:r>
              <w:rPr>
                <w:sz w:val="22"/>
                <w:szCs w:val="22"/>
              </w:rPr>
              <w:t>.</w:t>
            </w:r>
          </w:p>
          <w:p w14:paraId="0C9EBF0C" w14:textId="77777777" w:rsidR="00100569" w:rsidRPr="006824BB" w:rsidRDefault="00100569" w:rsidP="002F628F">
            <w:pPr>
              <w:pStyle w:val="Default"/>
              <w:rPr>
                <w:sz w:val="22"/>
                <w:szCs w:val="22"/>
              </w:rPr>
            </w:pPr>
            <w:r w:rsidRPr="006824BB">
              <w:rPr>
                <w:b/>
                <w:sz w:val="22"/>
                <w:szCs w:val="22"/>
              </w:rPr>
              <w:t xml:space="preserve">In column B, please indicate that you can, and will, adhere to this </w:t>
            </w:r>
            <w:r>
              <w:rPr>
                <w:b/>
                <w:sz w:val="22"/>
                <w:szCs w:val="22"/>
              </w:rPr>
              <w:t>condition</w:t>
            </w:r>
            <w:r w:rsidRPr="006824BB">
              <w:rPr>
                <w:b/>
                <w:sz w:val="22"/>
                <w:szCs w:val="22"/>
              </w:rPr>
              <w:t xml:space="preserve"> should the </w:t>
            </w:r>
            <w:r>
              <w:rPr>
                <w:b/>
                <w:sz w:val="22"/>
                <w:szCs w:val="22"/>
              </w:rPr>
              <w:t>S</w:t>
            </w:r>
            <w:r w:rsidRPr="006824BB">
              <w:rPr>
                <w:b/>
                <w:sz w:val="22"/>
                <w:szCs w:val="22"/>
              </w:rPr>
              <w:t xml:space="preserve">pecial </w:t>
            </w:r>
            <w:r>
              <w:rPr>
                <w:b/>
                <w:sz w:val="22"/>
                <w:szCs w:val="22"/>
              </w:rPr>
              <w:t>D</w:t>
            </w:r>
            <w:r w:rsidRPr="006824BB">
              <w:rPr>
                <w:b/>
                <w:sz w:val="22"/>
                <w:szCs w:val="22"/>
              </w:rPr>
              <w:t>irection be granted.</w:t>
            </w:r>
          </w:p>
        </w:tc>
        <w:tc>
          <w:tcPr>
            <w:tcW w:w="2126" w:type="dxa"/>
            <w:tcBorders>
              <w:right w:val="single" w:sz="24" w:space="0" w:color="009091"/>
            </w:tcBorders>
          </w:tcPr>
          <w:p w14:paraId="4113DD84" w14:textId="77777777" w:rsidR="00100569" w:rsidRDefault="00100569" w:rsidP="002F628F">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25E699" w14:textId="77777777" w:rsidR="00100569" w:rsidRPr="006824BB" w:rsidRDefault="00100569" w:rsidP="002F628F">
            <w:pPr>
              <w:spacing w:after="0" w:line="240" w:lineRule="auto"/>
              <w:rPr>
                <w:rFonts w:ascii="Arial" w:hAnsi="Arial" w:cs="Arial"/>
              </w:rPr>
            </w:pPr>
          </w:p>
        </w:tc>
        <w:tc>
          <w:tcPr>
            <w:tcW w:w="7513" w:type="dxa"/>
            <w:tcBorders>
              <w:top w:val="single" w:sz="24" w:space="0" w:color="009091"/>
              <w:left w:val="single" w:sz="24" w:space="0" w:color="009091"/>
              <w:bottom w:val="single" w:sz="24" w:space="0" w:color="009091"/>
              <w:right w:val="single" w:sz="24" w:space="0" w:color="009091"/>
            </w:tcBorders>
          </w:tcPr>
          <w:p w14:paraId="730C46A8" w14:textId="77777777" w:rsidR="00100569" w:rsidRDefault="00100569" w:rsidP="002F628F">
            <w:pPr>
              <w:spacing w:after="0" w:line="240" w:lineRule="auto"/>
              <w:rPr>
                <w:rFonts w:ascii="Arial" w:hAnsi="Arial" w:cs="Arial"/>
              </w:rPr>
            </w:pPr>
            <w:r w:rsidRPr="006824BB">
              <w:rPr>
                <w:rFonts w:ascii="Arial" w:hAnsi="Arial" w:cs="Arial"/>
              </w:rPr>
              <w:t>If answered No in column B, then please provide further information.</w:t>
            </w:r>
          </w:p>
          <w:p w14:paraId="38FF9B62" w14:textId="77777777" w:rsidR="00100569" w:rsidRDefault="00100569" w:rsidP="002F628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0F8DE49" w14:textId="77777777" w:rsidR="00100569" w:rsidRPr="006824BB" w:rsidRDefault="00100569" w:rsidP="002F628F">
            <w:pPr>
              <w:spacing w:after="0" w:line="240" w:lineRule="auto"/>
              <w:rPr>
                <w:rFonts w:ascii="Arial" w:hAnsi="Arial" w:cs="Arial"/>
              </w:rPr>
            </w:pPr>
          </w:p>
        </w:tc>
      </w:tr>
    </w:tbl>
    <w:p w14:paraId="2B32264D" w14:textId="77777777" w:rsidR="00C202F1" w:rsidRDefault="00C202F1" w:rsidP="00C202F1">
      <w:pPr>
        <w:pStyle w:val="Default"/>
        <w:ind w:left="720"/>
        <w:rPr>
          <w:sz w:val="22"/>
          <w:szCs w:val="22"/>
        </w:rPr>
      </w:pPr>
    </w:p>
    <w:p w14:paraId="046AFE8E" w14:textId="696C0E04" w:rsidR="0042041A" w:rsidRDefault="0042041A" w:rsidP="0042041A">
      <w:pPr>
        <w:pStyle w:val="ListParagraph"/>
        <w:autoSpaceDE w:val="0"/>
        <w:autoSpaceDN w:val="0"/>
        <w:adjustRightInd w:val="0"/>
        <w:spacing w:after="0" w:line="240" w:lineRule="auto"/>
        <w:ind w:left="360"/>
        <w:rPr>
          <w:rFonts w:ascii="Arial" w:hAnsi="Arial" w:cs="Arial"/>
          <w:sz w:val="20"/>
          <w:szCs w:val="20"/>
        </w:rPr>
      </w:pPr>
      <w:r>
        <w:rPr>
          <w:rFonts w:ascii="Arial" w:hAnsi="Arial" w:cs="Arial"/>
          <w:sz w:val="20"/>
          <w:szCs w:val="20"/>
          <w:vertAlign w:val="superscript"/>
        </w:rPr>
        <w:t>6</w:t>
      </w:r>
      <w:r w:rsidRPr="00F9355C">
        <w:rPr>
          <w:rFonts w:ascii="Arial" w:hAnsi="Arial" w:cs="Arial"/>
          <w:sz w:val="20"/>
          <w:szCs w:val="20"/>
        </w:rPr>
        <w:t>Eggs or embryos which have been created abroad using either maternal spindle transfer or pronuclear transfer may not be imported. Such eggs or embryos are not ‘permitted’ within the meaning of the Human Fertilisation and Embryology (HFE) Act 1990 (as amended) as they will not have been created within the circumstances prescribed by the Human Fertilisation and Embryology (Mitochondrial Donation) Regulations 2015. Licensed centres are prohibited by Section 3 of the HFE Act 1990 from using eggs or embryos in treatment unless they fall within the statutory definition of ‘permitted’.</w:t>
      </w:r>
    </w:p>
    <w:p w14:paraId="24FF8024" w14:textId="2F99C68F" w:rsidR="00A360CA" w:rsidRPr="0076689F" w:rsidRDefault="00A360CA" w:rsidP="00A360CA">
      <w:pPr>
        <w:pStyle w:val="ListParagraph"/>
        <w:autoSpaceDE w:val="0"/>
        <w:autoSpaceDN w:val="0"/>
        <w:adjustRightInd w:val="0"/>
        <w:spacing w:after="0" w:line="240" w:lineRule="auto"/>
        <w:ind w:left="360"/>
        <w:rPr>
          <w:rFonts w:ascii="Arial" w:hAnsi="Arial" w:cs="Arial"/>
          <w:sz w:val="20"/>
          <w:szCs w:val="20"/>
        </w:rPr>
      </w:pPr>
      <w:r>
        <w:rPr>
          <w:rFonts w:ascii="Arial" w:hAnsi="Arial" w:cs="Arial"/>
          <w:sz w:val="20"/>
          <w:szCs w:val="20"/>
          <w:vertAlign w:val="superscript"/>
        </w:rPr>
        <w:t>7</w:t>
      </w:r>
      <w:r w:rsidRPr="00A0640A">
        <w:rPr>
          <w:rFonts w:ascii="Arial" w:hAnsi="Arial" w:cs="Arial"/>
          <w:sz w:val="20"/>
          <w:szCs w:val="20"/>
        </w:rPr>
        <w:t>Annex A sets out the minimum requirements concerning the contents of written agreements between third country suppliers and receiving centres</w:t>
      </w:r>
    </w:p>
    <w:p w14:paraId="78E3A9B6" w14:textId="7E494D22" w:rsidR="00A360CA" w:rsidRDefault="00A360CA" w:rsidP="00A360CA">
      <w:pPr>
        <w:pStyle w:val="Default"/>
        <w:ind w:left="360"/>
        <w:rPr>
          <w:sz w:val="20"/>
          <w:szCs w:val="20"/>
        </w:rPr>
      </w:pPr>
      <w:proofErr w:type="gramStart"/>
      <w:r>
        <w:rPr>
          <w:sz w:val="20"/>
          <w:szCs w:val="20"/>
          <w:vertAlign w:val="superscript"/>
        </w:rPr>
        <w:t>8</w:t>
      </w:r>
      <w:r>
        <w:rPr>
          <w:sz w:val="20"/>
          <w:szCs w:val="20"/>
        </w:rPr>
        <w:t>”S</w:t>
      </w:r>
      <w:r w:rsidRPr="00F9355C">
        <w:rPr>
          <w:sz w:val="20"/>
          <w:szCs w:val="20"/>
        </w:rPr>
        <w:t>ubstantial</w:t>
      </w:r>
      <w:proofErr w:type="gramEnd"/>
      <w:r w:rsidRPr="00F9355C">
        <w:rPr>
          <w:sz w:val="20"/>
          <w:szCs w:val="20"/>
        </w:rPr>
        <w:t xml:space="preserve"> changes" shall be construed in accordance with Article 3(3) of the fourth Directive. Substantial changes to a centre's import activities may include changes to the type of material to be imported (e.g. extending imports from gametes to embryos). Substantial changes may also include changes to the activities undertaken in third countries, which may have an influence on the quality and safety of the imported material. </w:t>
      </w:r>
    </w:p>
    <w:p w14:paraId="50F293A4" w14:textId="1B178D94" w:rsidR="00A360CA" w:rsidRDefault="00A360CA" w:rsidP="00A360CA">
      <w:pPr>
        <w:pStyle w:val="Default"/>
        <w:ind w:left="360"/>
        <w:rPr>
          <w:sz w:val="20"/>
          <w:szCs w:val="20"/>
        </w:rPr>
      </w:pPr>
      <w:r>
        <w:rPr>
          <w:sz w:val="20"/>
          <w:szCs w:val="20"/>
          <w:vertAlign w:val="superscript"/>
        </w:rPr>
        <w:t xml:space="preserve">9 </w:t>
      </w:r>
      <w:r>
        <w:rPr>
          <w:sz w:val="20"/>
          <w:szCs w:val="20"/>
        </w:rPr>
        <w:t>“C</w:t>
      </w:r>
      <w:r w:rsidRPr="00F9355C">
        <w:rPr>
          <w:sz w:val="20"/>
          <w:szCs w:val="20"/>
        </w:rPr>
        <w:t xml:space="preserve">hanges of circumstances" means: </w:t>
      </w:r>
    </w:p>
    <w:p w14:paraId="0516E368" w14:textId="77777777" w:rsidR="00A360CA" w:rsidRPr="00F9355C" w:rsidRDefault="00A360CA" w:rsidP="00A360CA">
      <w:pPr>
        <w:pStyle w:val="Default"/>
        <w:ind w:left="360"/>
        <w:rPr>
          <w:sz w:val="20"/>
          <w:szCs w:val="20"/>
        </w:rPr>
      </w:pPr>
      <w:r w:rsidRPr="00F9355C">
        <w:rPr>
          <w:sz w:val="20"/>
          <w:szCs w:val="20"/>
        </w:rPr>
        <w:t xml:space="preserve">(a) any revocation or suspension of a third country supplier's authorisation to export gametes or embryos; </w:t>
      </w:r>
    </w:p>
    <w:p w14:paraId="5A1EC4AD" w14:textId="77777777" w:rsidR="00A360CA" w:rsidRDefault="00A360CA" w:rsidP="00A360CA">
      <w:pPr>
        <w:pStyle w:val="Default"/>
        <w:ind w:left="360"/>
        <w:rPr>
          <w:sz w:val="20"/>
          <w:szCs w:val="20"/>
        </w:rPr>
      </w:pPr>
      <w:r w:rsidRPr="00F9355C">
        <w:rPr>
          <w:sz w:val="20"/>
          <w:szCs w:val="20"/>
        </w:rPr>
        <w:t xml:space="preserve">(b) any other decision taken for reasons of non-compliance by the competent authority or authorities of the country in which the third country supplier is based and which may be relevant to the quality and safety of imported gametes and/or embryos. </w:t>
      </w:r>
    </w:p>
    <w:p w14:paraId="38F4DE43" w14:textId="77777777" w:rsidR="00A360CA" w:rsidRDefault="00A360CA" w:rsidP="0042041A">
      <w:pPr>
        <w:pStyle w:val="ListParagraph"/>
        <w:autoSpaceDE w:val="0"/>
        <w:autoSpaceDN w:val="0"/>
        <w:adjustRightInd w:val="0"/>
        <w:spacing w:after="0" w:line="240" w:lineRule="auto"/>
        <w:ind w:left="360"/>
        <w:rPr>
          <w:rFonts w:ascii="Arial" w:hAnsi="Arial" w:cs="Arial"/>
          <w:sz w:val="20"/>
          <w:szCs w:val="20"/>
        </w:rPr>
      </w:pPr>
    </w:p>
    <w:p w14:paraId="1CB00629" w14:textId="5FA42A1C" w:rsidR="00C202F1" w:rsidRDefault="00C202F1">
      <w:pPr>
        <w:spacing w:after="0" w:line="240" w:lineRule="auto"/>
        <w:rPr>
          <w:rFonts w:ascii="Arial" w:hAnsi="Arial" w:cs="Arial"/>
          <w:color w:val="000000"/>
          <w:sz w:val="20"/>
          <w:szCs w:val="20"/>
        </w:rPr>
      </w:pPr>
      <w:r>
        <w:rPr>
          <w:sz w:val="20"/>
          <w:szCs w:val="20"/>
        </w:rPr>
        <w:br w:type="page"/>
      </w:r>
    </w:p>
    <w:p w14:paraId="37F055CE" w14:textId="77777777" w:rsidR="00C202F1" w:rsidRPr="00F9355C" w:rsidRDefault="00C202F1" w:rsidP="00C53032">
      <w:pPr>
        <w:pStyle w:val="Default"/>
        <w:ind w:left="360"/>
        <w:rPr>
          <w:sz w:val="20"/>
          <w:szCs w:val="20"/>
        </w:rPr>
      </w:pPr>
    </w:p>
    <w:p w14:paraId="66AD6867" w14:textId="5E6C8296" w:rsidR="00B3335E" w:rsidRDefault="00B3335E" w:rsidP="007002D7">
      <w:pPr>
        <w:spacing w:after="0" w:line="240" w:lineRule="auto"/>
        <w:rPr>
          <w:rFonts w:ascii="Arial" w:hAnsi="Arial" w:cs="Arial"/>
          <w:b/>
          <w:bCs/>
          <w:color w:val="009192"/>
          <w:sz w:val="24"/>
          <w:szCs w:val="24"/>
        </w:rPr>
      </w:pPr>
      <w:r w:rsidRPr="006F0F10">
        <w:rPr>
          <w:noProof/>
          <w:lang w:eastAsia="en-GB"/>
        </w:rPr>
        <mc:AlternateContent>
          <mc:Choice Requires="wps">
            <w:drawing>
              <wp:anchor distT="0" distB="0" distL="114300" distR="114300" simplePos="0" relativeHeight="251666432" behindDoc="0" locked="0" layoutInCell="1" allowOverlap="1" wp14:anchorId="21D8A607" wp14:editId="0F662579">
                <wp:simplePos x="0" y="0"/>
                <wp:positionH relativeFrom="column">
                  <wp:posOffset>-83127</wp:posOffset>
                </wp:positionH>
                <wp:positionV relativeFrom="paragraph">
                  <wp:posOffset>35626</wp:posOffset>
                </wp:positionV>
                <wp:extent cx="8538358" cy="400050"/>
                <wp:effectExtent l="0" t="0" r="0" b="0"/>
                <wp:wrapNone/>
                <wp:docPr id="3" name="Rounded Rectangle 3"/>
                <wp:cNvGraphicFramePr/>
                <a:graphic xmlns:a="http://schemas.openxmlformats.org/drawingml/2006/main">
                  <a:graphicData uri="http://schemas.microsoft.com/office/word/2010/wordprocessingShape">
                    <wps:wsp>
                      <wps:cNvSpPr/>
                      <wps:spPr>
                        <a:xfrm>
                          <a:off x="0" y="0"/>
                          <a:ext cx="8538358" cy="400050"/>
                        </a:xfrm>
                        <a:prstGeom prst="roundRect">
                          <a:avLst/>
                        </a:prstGeom>
                        <a:solidFill>
                          <a:srgbClr val="F1803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91D625" w14:textId="07981853" w:rsidR="003A3153" w:rsidRDefault="003A3153" w:rsidP="00B3335E">
                            <w:pPr>
                              <w:autoSpaceDE w:val="0"/>
                              <w:autoSpaceDN w:val="0"/>
                              <w:adjustRightInd w:val="0"/>
                              <w:spacing w:after="0" w:line="240" w:lineRule="auto"/>
                              <w:contextualSpacing/>
                              <w:rPr>
                                <w:rFonts w:ascii="Arial" w:hAnsi="Arial" w:cs="Arial"/>
                                <w:b/>
                                <w:bCs/>
                                <w:color w:val="009192"/>
                                <w:sz w:val="24"/>
                                <w:szCs w:val="24"/>
                              </w:rPr>
                            </w:pPr>
                            <w:bookmarkStart w:id="11" w:name="Section4"/>
                            <w:r>
                              <w:rPr>
                                <w:rFonts w:ascii="Arial" w:hAnsi="Arial" w:cs="Arial"/>
                                <w:b/>
                                <w:bCs/>
                                <w:color w:val="FFFFFF" w:themeColor="background1"/>
                                <w:sz w:val="24"/>
                                <w:szCs w:val="24"/>
                              </w:rPr>
                              <w:t>Schedule 4 –</w:t>
                            </w:r>
                            <w:r w:rsidRPr="007B6246">
                              <w:rPr>
                                <w:rFonts w:ascii="Arial" w:hAnsi="Arial" w:cs="Arial"/>
                                <w:b/>
                                <w:bCs/>
                                <w:color w:val="FFFFFF" w:themeColor="background1"/>
                                <w:sz w:val="24"/>
                                <w:szCs w:val="24"/>
                              </w:rPr>
                              <w:t xml:space="preserve"> Export of gametes and embryos </w:t>
                            </w:r>
                            <w:r>
                              <w:rPr>
                                <w:rFonts w:ascii="Arial" w:hAnsi="Arial" w:cs="Arial"/>
                                <w:b/>
                                <w:bCs/>
                                <w:color w:val="FFFFFF" w:themeColor="background1"/>
                                <w:sz w:val="24"/>
                                <w:szCs w:val="24"/>
                              </w:rPr>
                              <w:t>from centres in Northern Ireland</w:t>
                            </w:r>
                            <w:bookmarkEnd w:id="11"/>
                          </w:p>
                          <w:p w14:paraId="69D10DC6" w14:textId="77777777" w:rsidR="003A3153" w:rsidRPr="00250464" w:rsidRDefault="003A3153" w:rsidP="00B3335E">
                            <w:pPr>
                              <w:pStyle w:val="ListParagraph"/>
                              <w:widowControl w:val="0"/>
                              <w:ind w:left="426" w:hanging="426"/>
                              <w:outlineLvl w:val="1"/>
                              <w:rPr>
                                <w:rFonts w:eastAsia="Times New Roman"/>
                                <w:b/>
                                <w:bCs/>
                                <w:color w:val="FFFFFF" w:themeColor="background1"/>
                                <w:lang w:eastAsia="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D8A607" id="Rounded Rectangle 3" o:spid="_x0000_s1032" style="position:absolute;margin-left:-6.55pt;margin-top:2.8pt;width:672.3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" fillcolor="#f18030" stroked="f" strokeweight="1pt">
                <v:stroke joinstyle="miter"/>
                <v:textbox>
                  <w:txbxContent>
                    <w:p w14:paraId="0491D625" w14:textId="07981853" w:rsidR="003A3153" w:rsidRDefault="003A3153" w:rsidP="00B3335E">
                      <w:pPr>
                        <w:autoSpaceDE w:val="0"/>
                        <w:autoSpaceDN w:val="0"/>
                        <w:adjustRightInd w:val="0"/>
                        <w:spacing w:after="0" w:line="240" w:lineRule="auto"/>
                        <w:contextualSpacing/>
                        <w:rPr>
                          <w:rFonts w:ascii="Arial" w:hAnsi="Arial" w:cs="Arial"/>
                          <w:b/>
                          <w:bCs/>
                          <w:color w:val="009192"/>
                          <w:sz w:val="24"/>
                          <w:szCs w:val="24"/>
                        </w:rPr>
                      </w:pPr>
                      <w:bookmarkStart w:id="12" w:name="Section4"/>
                      <w:r>
                        <w:rPr>
                          <w:rFonts w:ascii="Arial" w:hAnsi="Arial" w:cs="Arial"/>
                          <w:b/>
                          <w:bCs/>
                          <w:color w:val="FFFFFF" w:themeColor="background1"/>
                          <w:sz w:val="24"/>
                          <w:szCs w:val="24"/>
                        </w:rPr>
                        <w:t>Schedule 4 –</w:t>
                      </w:r>
                      <w:r w:rsidRPr="007B6246">
                        <w:rPr>
                          <w:rFonts w:ascii="Arial" w:hAnsi="Arial" w:cs="Arial"/>
                          <w:b/>
                          <w:bCs/>
                          <w:color w:val="FFFFFF" w:themeColor="background1"/>
                          <w:sz w:val="24"/>
                          <w:szCs w:val="24"/>
                        </w:rPr>
                        <w:t xml:space="preserve"> Export of gametes and embryos </w:t>
                      </w:r>
                      <w:r>
                        <w:rPr>
                          <w:rFonts w:ascii="Arial" w:hAnsi="Arial" w:cs="Arial"/>
                          <w:b/>
                          <w:bCs/>
                          <w:color w:val="FFFFFF" w:themeColor="background1"/>
                          <w:sz w:val="24"/>
                          <w:szCs w:val="24"/>
                        </w:rPr>
                        <w:t>from centres in Northern Ireland</w:t>
                      </w:r>
                      <w:bookmarkEnd w:id="12"/>
                    </w:p>
                    <w:p w14:paraId="69D10DC6" w14:textId="77777777" w:rsidR="003A3153" w:rsidRPr="00250464" w:rsidRDefault="003A3153" w:rsidP="00B3335E">
                      <w:pPr>
                        <w:pStyle w:val="ListParagraph"/>
                        <w:widowControl w:val="0"/>
                        <w:ind w:left="426" w:hanging="426"/>
                        <w:outlineLvl w:val="1"/>
                        <w:rPr>
                          <w:rFonts w:eastAsia="Times New Roman"/>
                          <w:b/>
                          <w:bCs/>
                          <w:color w:val="FFFFFF" w:themeColor="background1"/>
                          <w:lang w:eastAsia="en-GB"/>
                        </w:rPr>
                      </w:pPr>
                    </w:p>
                  </w:txbxContent>
                </v:textbox>
              </v:roundrect>
            </w:pict>
          </mc:Fallback>
        </mc:AlternateContent>
      </w:r>
    </w:p>
    <w:p w14:paraId="6397BD58" w14:textId="712F1DF2" w:rsidR="00B3335E" w:rsidRDefault="00B3335E" w:rsidP="00B3335E">
      <w:pPr>
        <w:pStyle w:val="ListParagraph"/>
        <w:autoSpaceDE w:val="0"/>
        <w:autoSpaceDN w:val="0"/>
        <w:adjustRightInd w:val="0"/>
        <w:spacing w:after="0" w:line="240" w:lineRule="auto"/>
        <w:ind w:left="284"/>
        <w:rPr>
          <w:rFonts w:ascii="Arial" w:hAnsi="Arial" w:cs="Arial"/>
          <w:sz w:val="24"/>
          <w:szCs w:val="24"/>
        </w:rPr>
      </w:pPr>
    </w:p>
    <w:p w14:paraId="379CD12A" w14:textId="77777777" w:rsidR="00CA6E57" w:rsidRDefault="00CA6E57" w:rsidP="00B3335E">
      <w:pPr>
        <w:pStyle w:val="ListParagraph"/>
        <w:autoSpaceDE w:val="0"/>
        <w:autoSpaceDN w:val="0"/>
        <w:adjustRightInd w:val="0"/>
        <w:spacing w:after="0" w:line="240" w:lineRule="auto"/>
        <w:ind w:left="284"/>
        <w:rPr>
          <w:rFonts w:ascii="Arial" w:hAnsi="Arial" w:cs="Arial"/>
          <w:sz w:val="24"/>
          <w:szCs w:val="24"/>
        </w:rPr>
      </w:pPr>
    </w:p>
    <w:p w14:paraId="0F1A1AD3" w14:textId="43763EDF" w:rsidR="002024F0" w:rsidRDefault="002024F0" w:rsidP="00EC3AA4">
      <w:pPr>
        <w:pStyle w:val="Default"/>
        <w:numPr>
          <w:ilvl w:val="0"/>
          <w:numId w:val="23"/>
        </w:numPr>
        <w:rPr>
          <w:sz w:val="22"/>
          <w:szCs w:val="22"/>
        </w:rPr>
      </w:pPr>
      <w:r>
        <w:rPr>
          <w:sz w:val="22"/>
          <w:szCs w:val="22"/>
        </w:rPr>
        <w:t xml:space="preserve">Licensed centres </w:t>
      </w:r>
      <w:r w:rsidR="0042041A">
        <w:rPr>
          <w:sz w:val="22"/>
          <w:szCs w:val="22"/>
        </w:rPr>
        <w:t xml:space="preserve">in Northern Ireland </w:t>
      </w:r>
      <w:r>
        <w:rPr>
          <w:sz w:val="22"/>
          <w:szCs w:val="22"/>
        </w:rPr>
        <w:t xml:space="preserve">may send gametes or </w:t>
      </w:r>
      <w:r w:rsidR="0042041A" w:rsidRPr="0042041A">
        <w:rPr>
          <w:sz w:val="22"/>
          <w:szCs w:val="22"/>
        </w:rPr>
        <w:t xml:space="preserve">embryos to a centre ('the receiving centre') in a country outside of the </w:t>
      </w:r>
      <w:r w:rsidR="002F628F">
        <w:rPr>
          <w:sz w:val="22"/>
          <w:szCs w:val="22"/>
        </w:rPr>
        <w:t>United Kingdom</w:t>
      </w:r>
      <w:r w:rsidR="00482480">
        <w:rPr>
          <w:sz w:val="22"/>
          <w:szCs w:val="22"/>
          <w:vertAlign w:val="superscript"/>
        </w:rPr>
        <w:t>7</w:t>
      </w:r>
      <w:r w:rsidR="0042041A" w:rsidRPr="0042041A">
        <w:rPr>
          <w:sz w:val="22"/>
          <w:szCs w:val="22"/>
        </w:rPr>
        <w:t xml:space="preserve"> if the following conditions are satisfied</w:t>
      </w:r>
      <w:r>
        <w:rPr>
          <w:sz w:val="22"/>
          <w:szCs w:val="22"/>
        </w:rPr>
        <w:t xml:space="preserve">: </w:t>
      </w:r>
    </w:p>
    <w:p w14:paraId="5559D02C" w14:textId="77777777" w:rsidR="002024F0" w:rsidRDefault="002024F0" w:rsidP="00EC3AA4">
      <w:pPr>
        <w:pStyle w:val="Default"/>
        <w:ind w:left="720"/>
        <w:rPr>
          <w:sz w:val="22"/>
          <w:szCs w:val="22"/>
        </w:rPr>
      </w:pPr>
    </w:p>
    <w:tbl>
      <w:tblPr>
        <w:tblStyle w:val="TableGrid"/>
        <w:tblW w:w="14737" w:type="dxa"/>
        <w:tblLayout w:type="fixed"/>
        <w:tblLook w:val="04A0" w:firstRow="1" w:lastRow="0" w:firstColumn="1" w:lastColumn="0" w:noHBand="0" w:noVBand="1"/>
      </w:tblPr>
      <w:tblGrid>
        <w:gridCol w:w="392"/>
        <w:gridCol w:w="4565"/>
        <w:gridCol w:w="2268"/>
        <w:gridCol w:w="7512"/>
      </w:tblGrid>
      <w:tr w:rsidR="00761527" w:rsidRPr="00707A39" w14:paraId="10A9B201" w14:textId="77777777" w:rsidTr="00452548">
        <w:tc>
          <w:tcPr>
            <w:tcW w:w="392" w:type="dxa"/>
          </w:tcPr>
          <w:p w14:paraId="0FFEFA35" w14:textId="77777777" w:rsidR="00761527" w:rsidRPr="00707A39" w:rsidRDefault="00761527" w:rsidP="00CA6E57">
            <w:pPr>
              <w:spacing w:after="0" w:line="240" w:lineRule="auto"/>
              <w:rPr>
                <w:rFonts w:ascii="Arial" w:hAnsi="Arial" w:cs="Arial"/>
              </w:rPr>
            </w:pPr>
          </w:p>
        </w:tc>
        <w:tc>
          <w:tcPr>
            <w:tcW w:w="4565" w:type="dxa"/>
          </w:tcPr>
          <w:p w14:paraId="43D171B6" w14:textId="77777777" w:rsidR="00761527" w:rsidRPr="00707A39" w:rsidRDefault="00761527" w:rsidP="00CA6E57">
            <w:pPr>
              <w:spacing w:after="0" w:line="240" w:lineRule="auto"/>
              <w:jc w:val="center"/>
              <w:rPr>
                <w:rFonts w:ascii="Arial" w:hAnsi="Arial" w:cs="Arial"/>
                <w:b/>
              </w:rPr>
            </w:pPr>
            <w:r w:rsidRPr="00707A39">
              <w:rPr>
                <w:rFonts w:ascii="Arial" w:hAnsi="Arial" w:cs="Arial"/>
                <w:b/>
              </w:rPr>
              <w:t>Column A</w:t>
            </w:r>
          </w:p>
          <w:p w14:paraId="55041E45" w14:textId="47D86F48" w:rsidR="00761527" w:rsidRPr="00544669" w:rsidRDefault="005B398C" w:rsidP="00CA6E57">
            <w:pPr>
              <w:spacing w:after="0" w:line="240" w:lineRule="auto"/>
              <w:jc w:val="center"/>
              <w:rPr>
                <w:rFonts w:ascii="Arial" w:hAnsi="Arial" w:cs="Arial"/>
              </w:rPr>
            </w:pPr>
            <w:r w:rsidRPr="00544669">
              <w:rPr>
                <w:rFonts w:ascii="Arial" w:hAnsi="Arial" w:cs="Arial"/>
              </w:rPr>
              <w:t>Condition</w:t>
            </w:r>
          </w:p>
        </w:tc>
        <w:tc>
          <w:tcPr>
            <w:tcW w:w="2268" w:type="dxa"/>
            <w:tcBorders>
              <w:right w:val="single" w:sz="24" w:space="0" w:color="009091"/>
            </w:tcBorders>
          </w:tcPr>
          <w:p w14:paraId="088FDEC6" w14:textId="77777777" w:rsidR="00761527" w:rsidRPr="00707A39" w:rsidRDefault="00761527" w:rsidP="00CA6E57">
            <w:pPr>
              <w:spacing w:after="0" w:line="240" w:lineRule="auto"/>
              <w:rPr>
                <w:rFonts w:ascii="Arial" w:hAnsi="Arial" w:cs="Arial"/>
                <w:b/>
                <w:bCs/>
              </w:rPr>
            </w:pPr>
            <w:r w:rsidRPr="00707A39">
              <w:rPr>
                <w:rFonts w:ascii="Arial" w:hAnsi="Arial" w:cs="Arial"/>
                <w:b/>
                <w:bCs/>
              </w:rPr>
              <w:t>Column B</w:t>
            </w:r>
          </w:p>
          <w:p w14:paraId="1261FD8B" w14:textId="77777777" w:rsidR="00761527" w:rsidRPr="00707A39" w:rsidRDefault="00761527" w:rsidP="00CA6E57">
            <w:pPr>
              <w:spacing w:after="0" w:line="240" w:lineRule="auto"/>
              <w:rPr>
                <w:rFonts w:ascii="Arial" w:hAnsi="Arial" w:cs="Arial"/>
                <w:b/>
                <w:bCs/>
              </w:rPr>
            </w:pPr>
          </w:p>
          <w:p w14:paraId="54486608" w14:textId="55320169" w:rsidR="00761527" w:rsidRPr="00707A39" w:rsidRDefault="00761527" w:rsidP="00CA6E57">
            <w:pPr>
              <w:spacing w:after="0" w:line="240" w:lineRule="auto"/>
              <w:rPr>
                <w:rFonts w:ascii="Arial" w:hAnsi="Arial" w:cs="Arial"/>
              </w:rPr>
            </w:pPr>
            <w:r w:rsidRPr="00707A39">
              <w:rPr>
                <w:rFonts w:ascii="Arial" w:hAnsi="Arial" w:cs="Arial"/>
              </w:rPr>
              <w:t xml:space="preserve">Does the import you are applying for meet this </w:t>
            </w:r>
            <w:r w:rsidR="005B398C" w:rsidRPr="00544669">
              <w:rPr>
                <w:rFonts w:ascii="Arial" w:hAnsi="Arial" w:cs="Arial"/>
              </w:rPr>
              <w:t>condition</w:t>
            </w:r>
            <w:r w:rsidRPr="00707A39">
              <w:rPr>
                <w:rFonts w:ascii="Arial" w:hAnsi="Arial" w:cs="Arial"/>
              </w:rPr>
              <w:t>?</w:t>
            </w:r>
          </w:p>
          <w:p w14:paraId="787F2502" w14:textId="77777777" w:rsidR="00761527" w:rsidRPr="00707A39" w:rsidRDefault="00761527" w:rsidP="00CA6E57">
            <w:pPr>
              <w:spacing w:after="0" w:line="240" w:lineRule="auto"/>
              <w:rPr>
                <w:rFonts w:ascii="Arial" w:hAnsi="Arial" w:cs="Arial"/>
                <w:b/>
                <w:bCs/>
              </w:rPr>
            </w:pPr>
            <w:r w:rsidRPr="00707A39">
              <w:rPr>
                <w:rFonts w:ascii="Arial" w:hAnsi="Arial" w:cs="Arial"/>
                <w:b/>
                <w:bCs/>
              </w:rPr>
              <w:t>Please only state ‘Yes’ or ‘No’</w:t>
            </w:r>
          </w:p>
          <w:p w14:paraId="40BBB157" w14:textId="77777777" w:rsidR="00761527" w:rsidRPr="00707A39" w:rsidRDefault="00761527" w:rsidP="00CA6E57">
            <w:pPr>
              <w:spacing w:after="0" w:line="240" w:lineRule="auto"/>
              <w:rPr>
                <w:rFonts w:ascii="Arial" w:hAnsi="Arial" w:cs="Arial"/>
                <w:b/>
                <w:bCs/>
              </w:rPr>
            </w:pPr>
          </w:p>
          <w:p w14:paraId="7B8F3AEE" w14:textId="77777777" w:rsidR="00761527" w:rsidRPr="00707A39" w:rsidRDefault="00761527" w:rsidP="00CA6E57">
            <w:pPr>
              <w:spacing w:after="0" w:line="240" w:lineRule="auto"/>
              <w:rPr>
                <w:rFonts w:ascii="Arial" w:hAnsi="Arial" w:cs="Arial"/>
              </w:rPr>
            </w:pPr>
            <w:r w:rsidRPr="00707A39">
              <w:rPr>
                <w:rFonts w:ascii="Arial" w:hAnsi="Arial" w:cs="Arial"/>
                <w:b/>
                <w:bCs/>
              </w:rPr>
              <w:t>If Yes</w:t>
            </w:r>
            <w:r w:rsidRPr="00707A39">
              <w:rPr>
                <w:rFonts w:ascii="Arial" w:hAnsi="Arial" w:cs="Arial"/>
              </w:rPr>
              <w:t xml:space="preserve"> you do not need to complete column C and do not need to provide any evidence / information to the HFEA. </w:t>
            </w:r>
          </w:p>
          <w:p w14:paraId="40D4C4FB" w14:textId="77777777" w:rsidR="00761527" w:rsidRPr="00707A39" w:rsidRDefault="00761527" w:rsidP="00CA6E57">
            <w:pPr>
              <w:spacing w:after="0" w:line="240" w:lineRule="auto"/>
              <w:rPr>
                <w:rFonts w:ascii="Arial" w:hAnsi="Arial" w:cs="Arial"/>
              </w:rPr>
            </w:pPr>
          </w:p>
          <w:p w14:paraId="3D95A93A" w14:textId="77777777" w:rsidR="00761527" w:rsidRPr="00707A39" w:rsidRDefault="00761527" w:rsidP="00CA6E57">
            <w:pPr>
              <w:spacing w:after="0" w:line="240" w:lineRule="auto"/>
              <w:rPr>
                <w:rFonts w:ascii="Arial" w:hAnsi="Arial" w:cs="Arial"/>
                <w:b/>
                <w:bCs/>
              </w:rPr>
            </w:pPr>
            <w:r w:rsidRPr="00707A39">
              <w:rPr>
                <w:rFonts w:ascii="Arial" w:hAnsi="Arial" w:cs="Arial"/>
                <w:b/>
                <w:bCs/>
              </w:rPr>
              <w:t>If No, complete Column C</w:t>
            </w:r>
          </w:p>
          <w:p w14:paraId="112EA7AC" w14:textId="4A2F02EB" w:rsidR="00761527" w:rsidRPr="00707A39" w:rsidRDefault="00761527" w:rsidP="00CA6E57">
            <w:pPr>
              <w:spacing w:after="0" w:line="240" w:lineRule="auto"/>
              <w:jc w:val="center"/>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107B5536" w14:textId="77777777" w:rsidR="00761527" w:rsidRPr="00707A39" w:rsidRDefault="00761527" w:rsidP="00CA6E57">
            <w:pPr>
              <w:spacing w:after="0" w:line="240" w:lineRule="auto"/>
              <w:jc w:val="center"/>
              <w:rPr>
                <w:rFonts w:ascii="Arial" w:hAnsi="Arial" w:cs="Arial"/>
                <w:b/>
                <w:bCs/>
              </w:rPr>
            </w:pPr>
            <w:r w:rsidRPr="00707A39">
              <w:rPr>
                <w:rFonts w:ascii="Arial" w:hAnsi="Arial" w:cs="Arial"/>
                <w:b/>
                <w:bCs/>
              </w:rPr>
              <w:t>Column C</w:t>
            </w:r>
          </w:p>
          <w:p w14:paraId="6680BDD9" w14:textId="77777777" w:rsidR="00761527" w:rsidRPr="00707A39" w:rsidRDefault="00761527" w:rsidP="00CA6E57">
            <w:pPr>
              <w:spacing w:after="0" w:line="240" w:lineRule="auto"/>
              <w:rPr>
                <w:rFonts w:ascii="Arial" w:hAnsi="Arial" w:cs="Arial"/>
              </w:rPr>
            </w:pPr>
            <w:r w:rsidRPr="00707A39">
              <w:rPr>
                <w:rFonts w:ascii="Arial" w:hAnsi="Arial" w:cs="Arial"/>
              </w:rPr>
              <w:t xml:space="preserve">Complete this column against any section to which you have answered </w:t>
            </w:r>
            <w:r w:rsidRPr="00707A39">
              <w:rPr>
                <w:rFonts w:ascii="Arial" w:hAnsi="Arial" w:cs="Arial"/>
                <w:b/>
                <w:bCs/>
              </w:rPr>
              <w:t>No</w:t>
            </w:r>
            <w:r w:rsidRPr="00707A39">
              <w:rPr>
                <w:rFonts w:ascii="Arial" w:hAnsi="Arial" w:cs="Arial"/>
              </w:rPr>
              <w:t xml:space="preserve"> in column B.</w:t>
            </w:r>
          </w:p>
          <w:p w14:paraId="740027BD" w14:textId="77777777" w:rsidR="00761527" w:rsidRPr="00707A39" w:rsidRDefault="00761527" w:rsidP="00CA6E57">
            <w:pPr>
              <w:spacing w:after="0" w:line="240" w:lineRule="auto"/>
              <w:rPr>
                <w:rFonts w:ascii="Arial" w:hAnsi="Arial" w:cs="Arial"/>
              </w:rPr>
            </w:pPr>
          </w:p>
          <w:p w14:paraId="45016BCE" w14:textId="77777777" w:rsidR="00761527" w:rsidRPr="00707A39" w:rsidRDefault="00761527" w:rsidP="00CA6E57">
            <w:pPr>
              <w:spacing w:after="0" w:line="240" w:lineRule="auto"/>
              <w:rPr>
                <w:rFonts w:ascii="Arial" w:hAnsi="Arial" w:cs="Arial"/>
              </w:rPr>
            </w:pPr>
            <w:r w:rsidRPr="00707A39">
              <w:rPr>
                <w:rFonts w:ascii="Arial" w:hAnsi="Arial" w:cs="Arial"/>
              </w:rPr>
              <w:t xml:space="preserve">Provide as much information as possible against the prompts provided. </w:t>
            </w:r>
          </w:p>
          <w:p w14:paraId="62919846" w14:textId="77777777" w:rsidR="00761527" w:rsidRPr="00707A39" w:rsidRDefault="00761527" w:rsidP="00CA6E57">
            <w:pPr>
              <w:spacing w:after="0" w:line="240" w:lineRule="auto"/>
              <w:rPr>
                <w:rFonts w:ascii="Arial" w:hAnsi="Arial" w:cs="Arial"/>
              </w:rPr>
            </w:pPr>
          </w:p>
          <w:p w14:paraId="5CA713A6" w14:textId="068B987D" w:rsidR="00761527" w:rsidRPr="00707A39" w:rsidRDefault="00761527" w:rsidP="00CA6E57">
            <w:pPr>
              <w:spacing w:after="0" w:line="240" w:lineRule="auto"/>
              <w:rPr>
                <w:rFonts w:ascii="Arial" w:hAnsi="Arial" w:cs="Arial"/>
              </w:rPr>
            </w:pPr>
            <w:r w:rsidRPr="00707A39">
              <w:rPr>
                <w:rFonts w:ascii="Arial" w:hAnsi="Arial" w:cs="Arial"/>
              </w:rPr>
              <w:t xml:space="preserve">You should refer to the </w:t>
            </w:r>
            <w:hyperlink w:anchor="columnC" w:history="1">
              <w:r w:rsidRPr="00707A39">
                <w:rPr>
                  <w:rStyle w:val="Hyperlink"/>
                  <w:rFonts w:ascii="Arial" w:hAnsi="Arial" w:cs="Arial"/>
                </w:rPr>
                <w:t>guidance</w:t>
              </w:r>
            </w:hyperlink>
            <w:r w:rsidRPr="00707A39">
              <w:rPr>
                <w:rFonts w:ascii="Arial" w:hAnsi="Arial" w:cs="Arial"/>
              </w:rPr>
              <w:t xml:space="preserve"> above before completing this section. </w:t>
            </w:r>
          </w:p>
        </w:tc>
      </w:tr>
      <w:tr w:rsidR="00D557C0" w:rsidRPr="00707A39" w14:paraId="6AC41E35" w14:textId="77777777" w:rsidTr="00452548">
        <w:trPr>
          <w:trHeight w:val="822"/>
        </w:trPr>
        <w:tc>
          <w:tcPr>
            <w:tcW w:w="392" w:type="dxa"/>
            <w:vMerge w:val="restart"/>
          </w:tcPr>
          <w:p w14:paraId="591E9D04" w14:textId="77777777" w:rsidR="00D557C0" w:rsidRPr="00707A39" w:rsidRDefault="00D557C0" w:rsidP="00D557C0">
            <w:pPr>
              <w:pStyle w:val="ListParagraph"/>
              <w:numPr>
                <w:ilvl w:val="0"/>
                <w:numId w:val="10"/>
              </w:numPr>
              <w:tabs>
                <w:tab w:val="left" w:pos="54"/>
              </w:tabs>
              <w:spacing w:after="0" w:line="240" w:lineRule="auto"/>
              <w:ind w:left="0" w:firstLine="0"/>
              <w:rPr>
                <w:rFonts w:ascii="Arial" w:hAnsi="Arial" w:cs="Arial"/>
              </w:rPr>
            </w:pPr>
          </w:p>
        </w:tc>
        <w:tc>
          <w:tcPr>
            <w:tcW w:w="4565" w:type="dxa"/>
            <w:vMerge w:val="restart"/>
          </w:tcPr>
          <w:p w14:paraId="6A47246C" w14:textId="66FA738D" w:rsidR="00D557C0" w:rsidRPr="00707A39" w:rsidRDefault="00D557C0" w:rsidP="00D557C0">
            <w:pPr>
              <w:pStyle w:val="Default"/>
              <w:rPr>
                <w:sz w:val="22"/>
                <w:szCs w:val="22"/>
              </w:rPr>
            </w:pPr>
            <w:r w:rsidRPr="00707A39">
              <w:rPr>
                <w:sz w:val="22"/>
                <w:szCs w:val="22"/>
              </w:rPr>
              <w:t xml:space="preserve">The receiving centre is accredited, designated, authorised or licensed under the </w:t>
            </w:r>
            <w:r w:rsidRPr="00707A39">
              <w:rPr>
                <w:sz w:val="22"/>
                <w:szCs w:val="22"/>
              </w:rPr>
              <w:lastRenderedPageBreak/>
              <w:t xml:space="preserve">quality and safety laws or other measures of the country in which it is situated. </w:t>
            </w:r>
          </w:p>
          <w:p w14:paraId="067A7554" w14:textId="1A0E0F1F" w:rsidR="00D557C0" w:rsidRPr="00707A39" w:rsidRDefault="00D557C0" w:rsidP="00D557C0">
            <w:pPr>
              <w:autoSpaceDE w:val="0"/>
              <w:autoSpaceDN w:val="0"/>
              <w:adjustRightInd w:val="0"/>
              <w:spacing w:after="0" w:line="240" w:lineRule="auto"/>
              <w:rPr>
                <w:rFonts w:ascii="Arial" w:hAnsi="Arial" w:cs="Arial"/>
              </w:rPr>
            </w:pPr>
          </w:p>
        </w:tc>
        <w:tc>
          <w:tcPr>
            <w:tcW w:w="2268" w:type="dxa"/>
            <w:vMerge w:val="restart"/>
            <w:tcBorders>
              <w:right w:val="single" w:sz="24" w:space="0" w:color="009091"/>
            </w:tcBorders>
          </w:tcPr>
          <w:p w14:paraId="29055DDD" w14:textId="77777777" w:rsidR="00D557C0" w:rsidRDefault="00D557C0" w:rsidP="00D557C0">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2F3C6F3" w14:textId="77777777" w:rsidR="00D557C0" w:rsidRPr="00707A39" w:rsidRDefault="00D557C0" w:rsidP="00D557C0">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7D240AED" w14:textId="5C9FF6A9" w:rsidR="00D557C0" w:rsidRPr="00707A39" w:rsidRDefault="00D557C0" w:rsidP="00D557C0">
            <w:pPr>
              <w:spacing w:after="0" w:line="240" w:lineRule="auto"/>
              <w:rPr>
                <w:rFonts w:ascii="Arial" w:hAnsi="Arial" w:cs="Arial"/>
              </w:rPr>
            </w:pPr>
            <w:r w:rsidRPr="00707A39">
              <w:rPr>
                <w:rFonts w:ascii="Arial" w:hAnsi="Arial" w:cs="Arial"/>
              </w:rPr>
              <w:t xml:space="preserve">Note: you should explain the measures undertaken to determine that the processing and treatment undertaken in the receiving centre meet the quality and safety </w:t>
            </w:r>
            <w:r w:rsidRPr="00544669">
              <w:rPr>
                <w:rFonts w:ascii="Arial" w:hAnsi="Arial" w:cs="Arial"/>
              </w:rPr>
              <w:t>condition</w:t>
            </w:r>
            <w:r w:rsidRPr="00707A39">
              <w:rPr>
                <w:rFonts w:ascii="Arial" w:hAnsi="Arial" w:cs="Arial"/>
              </w:rPr>
              <w:t xml:space="preserve">s of the </w:t>
            </w:r>
            <w:r w:rsidR="002F628F">
              <w:rPr>
                <w:rFonts w:ascii="Arial" w:hAnsi="Arial" w:cs="Arial"/>
              </w:rPr>
              <w:t>United Kingdom</w:t>
            </w:r>
            <w:r w:rsidRPr="00707A39">
              <w:rPr>
                <w:rFonts w:ascii="Arial" w:hAnsi="Arial" w:cs="Arial"/>
              </w:rPr>
              <w:t>.</w:t>
            </w:r>
          </w:p>
        </w:tc>
      </w:tr>
      <w:tr w:rsidR="00AB4E44" w:rsidRPr="00707A39" w14:paraId="71879900" w14:textId="77777777" w:rsidTr="00452548">
        <w:trPr>
          <w:trHeight w:val="2146"/>
        </w:trPr>
        <w:tc>
          <w:tcPr>
            <w:tcW w:w="392" w:type="dxa"/>
            <w:vMerge/>
          </w:tcPr>
          <w:p w14:paraId="00C7B7B1"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vMerge/>
          </w:tcPr>
          <w:p w14:paraId="08DEAC17" w14:textId="77777777" w:rsidR="00AB4E44" w:rsidRPr="00707A39" w:rsidRDefault="00AB4E44" w:rsidP="00AB4E44">
            <w:pPr>
              <w:autoSpaceDE w:val="0"/>
              <w:autoSpaceDN w:val="0"/>
              <w:adjustRightInd w:val="0"/>
              <w:spacing w:after="0" w:line="240" w:lineRule="auto"/>
              <w:rPr>
                <w:rFonts w:ascii="Arial" w:hAnsi="Arial" w:cs="Arial"/>
              </w:rPr>
            </w:pPr>
          </w:p>
        </w:tc>
        <w:tc>
          <w:tcPr>
            <w:tcW w:w="2268" w:type="dxa"/>
            <w:vMerge/>
            <w:tcBorders>
              <w:right w:val="single" w:sz="24" w:space="0" w:color="009091"/>
            </w:tcBorders>
          </w:tcPr>
          <w:p w14:paraId="617C96F7" w14:textId="77777777" w:rsidR="00AB4E44" w:rsidRPr="00707A39" w:rsidRDefault="00AB4E44" w:rsidP="00AB4E44">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1DDA74B4"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60BBD1D7" w14:textId="3816340C"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206E04A4"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7B4D1C2" w14:textId="46D7729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2EDFD293"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B9E15BC"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AB4C04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3428FEE"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0B98999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84A1B69" w14:textId="0846345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4E0A8341"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5A350D" w14:textId="44A1BB91"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99C7029" w14:textId="13B1DE6F"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06816814" w14:textId="77777777" w:rsidTr="00452548">
        <w:trPr>
          <w:trHeight w:val="366"/>
        </w:trPr>
        <w:tc>
          <w:tcPr>
            <w:tcW w:w="392" w:type="dxa"/>
            <w:vMerge w:val="restart"/>
          </w:tcPr>
          <w:p w14:paraId="7A059978"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vMerge w:val="restart"/>
          </w:tcPr>
          <w:p w14:paraId="06EDE6AC" w14:textId="6DA39EF0" w:rsidR="00AB4E44" w:rsidRPr="00707A39" w:rsidRDefault="00AB4E44" w:rsidP="00AB4E44">
            <w:pPr>
              <w:pStyle w:val="Default"/>
              <w:rPr>
                <w:sz w:val="22"/>
                <w:szCs w:val="22"/>
              </w:rPr>
            </w:pPr>
            <w:r w:rsidRPr="00707A39">
              <w:rPr>
                <w:sz w:val="22"/>
                <w:szCs w:val="22"/>
              </w:rPr>
              <w:t xml:space="preserve">The receiving centre has a quality management system in place which has been certified by an internationally recognised body. </w:t>
            </w:r>
          </w:p>
          <w:p w14:paraId="6FB70449" w14:textId="77777777" w:rsidR="00AB4E44" w:rsidRPr="00707A39" w:rsidRDefault="00AB4E44" w:rsidP="00AB4E44">
            <w:pPr>
              <w:pStyle w:val="Default"/>
              <w:rPr>
                <w:sz w:val="22"/>
                <w:szCs w:val="22"/>
              </w:rPr>
            </w:pPr>
          </w:p>
          <w:p w14:paraId="43DD9631" w14:textId="15186DEF" w:rsidR="00AB4E44" w:rsidRPr="00707A39" w:rsidRDefault="00AB4E44" w:rsidP="00AB4E44">
            <w:pPr>
              <w:autoSpaceDE w:val="0"/>
              <w:autoSpaceDN w:val="0"/>
              <w:adjustRightInd w:val="0"/>
              <w:spacing w:after="0" w:line="240" w:lineRule="auto"/>
              <w:rPr>
                <w:rFonts w:ascii="Arial" w:hAnsi="Arial" w:cs="Arial"/>
              </w:rPr>
            </w:pPr>
          </w:p>
        </w:tc>
        <w:tc>
          <w:tcPr>
            <w:tcW w:w="2268" w:type="dxa"/>
            <w:vMerge w:val="restart"/>
            <w:tcBorders>
              <w:right w:val="single" w:sz="24" w:space="0" w:color="009091"/>
            </w:tcBorders>
          </w:tcPr>
          <w:p w14:paraId="4DEEBC7A" w14:textId="77777777" w:rsidR="00AB4E44" w:rsidRDefault="00AB4E44" w:rsidP="00AB4E44">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6D7AA8C" w14:textId="77777777" w:rsidR="00AB4E44" w:rsidRPr="00707A39" w:rsidRDefault="00AB4E44" w:rsidP="00AB4E44">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3FC5DF2B"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250F3A28" w14:textId="00806A5D"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00856048" w:rsidRPr="00A04EEB">
              <w:rPr>
                <w:rFonts w:ascii="Arial" w:hAnsi="Arial" w:cs="Arial"/>
                <w:u w:val="single"/>
              </w:rPr>
              <w:t xml:space="preserve"> </w:t>
            </w:r>
            <w:r w:rsidRPr="00A04EEB">
              <w:rPr>
                <w:rFonts w:ascii="Arial" w:hAnsi="Arial" w:cs="Arial"/>
                <w:u w:val="single"/>
              </w:rPr>
              <w:t xml:space="preserve">does not meet the </w:t>
            </w:r>
            <w:r>
              <w:rPr>
                <w:rFonts w:ascii="Arial" w:hAnsi="Arial" w:cs="Arial"/>
                <w:u w:val="single"/>
              </w:rPr>
              <w:t>condition</w:t>
            </w:r>
            <w:r w:rsidRPr="00A04EEB">
              <w:rPr>
                <w:rFonts w:ascii="Arial" w:hAnsi="Arial" w:cs="Arial"/>
                <w:u w:val="single"/>
              </w:rPr>
              <w:t>.</w:t>
            </w:r>
          </w:p>
          <w:p w14:paraId="5436D99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7462D27" w14:textId="597D16B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3A3F0CF5"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FE0DA0A"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10196C9B"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A6827E9"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48CFF8ED"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D8D696C" w14:textId="2EDDA61A"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65123F74"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81942A6" w14:textId="6876A7D4"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3AB6810B" w14:textId="4C1E974C"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0877FBF6" w14:textId="77777777" w:rsidTr="00452548">
        <w:trPr>
          <w:trHeight w:val="879"/>
        </w:trPr>
        <w:tc>
          <w:tcPr>
            <w:tcW w:w="392" w:type="dxa"/>
            <w:vMerge/>
          </w:tcPr>
          <w:p w14:paraId="2D827C04"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vMerge/>
          </w:tcPr>
          <w:p w14:paraId="01DC7A80" w14:textId="77777777" w:rsidR="00AB4E44" w:rsidRPr="00707A39" w:rsidRDefault="00AB4E44" w:rsidP="00AB4E44">
            <w:pPr>
              <w:autoSpaceDE w:val="0"/>
              <w:autoSpaceDN w:val="0"/>
              <w:adjustRightInd w:val="0"/>
              <w:spacing w:after="0" w:line="240" w:lineRule="auto"/>
              <w:rPr>
                <w:rFonts w:ascii="Arial" w:hAnsi="Arial" w:cs="Arial"/>
              </w:rPr>
            </w:pPr>
          </w:p>
        </w:tc>
        <w:tc>
          <w:tcPr>
            <w:tcW w:w="2268" w:type="dxa"/>
            <w:vMerge/>
            <w:tcBorders>
              <w:right w:val="single" w:sz="24" w:space="0" w:color="009091"/>
            </w:tcBorders>
          </w:tcPr>
          <w:p w14:paraId="02543A33" w14:textId="77777777" w:rsidR="00AB4E44" w:rsidRPr="00707A39" w:rsidRDefault="00AB4E44" w:rsidP="00AB4E44">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566F4847"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0634B466" w14:textId="083A122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2EF9500C"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D80AF88" w14:textId="36D752C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3CDABFB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EF971A6"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3289C08D"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9ACB37E"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lastRenderedPageBreak/>
              <w:t>How a refusal may affect the patient.</w:t>
            </w:r>
          </w:p>
          <w:p w14:paraId="216ED38C"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3B6757B" w14:textId="7D8FC314"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79C5BE6E"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277E7E" w14:textId="55393AF7"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31F11323" w14:textId="302C7D6B"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557C0" w:rsidRPr="00707A39" w14:paraId="6FBDB1D8" w14:textId="77777777" w:rsidTr="00452548">
        <w:trPr>
          <w:trHeight w:val="1528"/>
        </w:trPr>
        <w:tc>
          <w:tcPr>
            <w:tcW w:w="392" w:type="dxa"/>
            <w:vMerge w:val="restart"/>
          </w:tcPr>
          <w:p w14:paraId="7E09C276" w14:textId="77777777" w:rsidR="00D557C0" w:rsidRPr="00707A39" w:rsidRDefault="00D557C0" w:rsidP="00D557C0">
            <w:pPr>
              <w:pStyle w:val="ListParagraph"/>
              <w:numPr>
                <w:ilvl w:val="0"/>
                <w:numId w:val="10"/>
              </w:numPr>
              <w:tabs>
                <w:tab w:val="left" w:pos="54"/>
              </w:tabs>
              <w:spacing w:after="0" w:line="240" w:lineRule="auto"/>
              <w:ind w:left="0" w:firstLine="0"/>
              <w:rPr>
                <w:rFonts w:ascii="Arial" w:hAnsi="Arial" w:cs="Arial"/>
              </w:rPr>
            </w:pPr>
          </w:p>
        </w:tc>
        <w:tc>
          <w:tcPr>
            <w:tcW w:w="4565" w:type="dxa"/>
            <w:vMerge w:val="restart"/>
          </w:tcPr>
          <w:p w14:paraId="2E599D6A" w14:textId="5A7F3DD4" w:rsidR="00D557C0" w:rsidRPr="00707A39" w:rsidRDefault="00D557C0" w:rsidP="00D557C0">
            <w:pPr>
              <w:pStyle w:val="Default"/>
              <w:rPr>
                <w:sz w:val="22"/>
                <w:szCs w:val="22"/>
              </w:rPr>
            </w:pPr>
            <w:r w:rsidRPr="00707A39">
              <w:rPr>
                <w:sz w:val="22"/>
                <w:szCs w:val="22"/>
              </w:rPr>
              <w:t>The receiving centre has a traceability system in place which ensures that all gametes and embryos are traceable from procurement of gametes to patient treatment and vice versa. The centre’s traceability procedures should also encompass all materials or equipment that could have an impact on the quality or safety of the gametes and embryos.</w:t>
            </w:r>
          </w:p>
          <w:p w14:paraId="57762E9D" w14:textId="3769ADED" w:rsidR="00D557C0" w:rsidRPr="00707A39" w:rsidRDefault="00D557C0" w:rsidP="00D557C0">
            <w:pPr>
              <w:autoSpaceDE w:val="0"/>
              <w:autoSpaceDN w:val="0"/>
              <w:adjustRightInd w:val="0"/>
              <w:spacing w:after="0" w:line="240" w:lineRule="auto"/>
              <w:rPr>
                <w:rFonts w:ascii="Arial" w:hAnsi="Arial" w:cs="Arial"/>
              </w:rPr>
            </w:pPr>
          </w:p>
        </w:tc>
        <w:tc>
          <w:tcPr>
            <w:tcW w:w="2268" w:type="dxa"/>
            <w:vMerge w:val="restart"/>
            <w:tcBorders>
              <w:right w:val="single" w:sz="24" w:space="0" w:color="009091"/>
            </w:tcBorders>
          </w:tcPr>
          <w:p w14:paraId="34340B6E" w14:textId="77777777" w:rsidR="00D557C0" w:rsidRDefault="00D557C0" w:rsidP="00D557C0">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BE71FB7" w14:textId="77777777" w:rsidR="00D557C0" w:rsidRPr="00707A39" w:rsidRDefault="00D557C0" w:rsidP="00D557C0">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1CB891CA" w14:textId="032DDC8E" w:rsidR="00D557C0" w:rsidRPr="00707A39" w:rsidRDefault="00D557C0" w:rsidP="00D557C0">
            <w:pPr>
              <w:spacing w:after="0" w:line="240" w:lineRule="auto"/>
              <w:rPr>
                <w:rFonts w:ascii="Arial" w:hAnsi="Arial" w:cs="Arial"/>
              </w:rPr>
            </w:pPr>
            <w:r w:rsidRPr="00707A39">
              <w:rPr>
                <w:rFonts w:ascii="Arial" w:hAnsi="Arial" w:cs="Arial"/>
              </w:rPr>
              <w:t xml:space="preserve">Note: the centres traceability procedures should encompass all materials that could have an impact on the quality or safety of the gametes and embryos.  You should explain the measures undertaken to determine that the processing and treatment undertaken in the supplying centre meet the quality and safety </w:t>
            </w:r>
            <w:r>
              <w:rPr>
                <w:rFonts w:ascii="Arial" w:hAnsi="Arial" w:cs="Arial"/>
                <w:u w:val="single"/>
              </w:rPr>
              <w:t>condition</w:t>
            </w:r>
            <w:r w:rsidRPr="00707A39">
              <w:rPr>
                <w:rFonts w:ascii="Arial" w:hAnsi="Arial" w:cs="Arial"/>
              </w:rPr>
              <w:t xml:space="preserve">s of the </w:t>
            </w:r>
            <w:r w:rsidR="002F628F">
              <w:rPr>
                <w:rFonts w:ascii="Arial" w:hAnsi="Arial" w:cs="Arial"/>
              </w:rPr>
              <w:t>United Kingdom</w:t>
            </w:r>
            <w:r w:rsidRPr="00707A39">
              <w:rPr>
                <w:rFonts w:ascii="Arial" w:hAnsi="Arial" w:cs="Arial"/>
              </w:rPr>
              <w:t xml:space="preserve">. </w:t>
            </w:r>
          </w:p>
        </w:tc>
      </w:tr>
      <w:tr w:rsidR="00AB4E44" w:rsidRPr="00707A39" w14:paraId="35F9B39E" w14:textId="77777777" w:rsidTr="00452548">
        <w:trPr>
          <w:trHeight w:val="756"/>
        </w:trPr>
        <w:tc>
          <w:tcPr>
            <w:tcW w:w="392" w:type="dxa"/>
            <w:vMerge/>
          </w:tcPr>
          <w:p w14:paraId="5B5CA5E6"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vMerge/>
          </w:tcPr>
          <w:p w14:paraId="0C556145" w14:textId="77777777" w:rsidR="00AB4E44" w:rsidRPr="00707A39" w:rsidRDefault="00AB4E44" w:rsidP="00AB4E44">
            <w:pPr>
              <w:autoSpaceDE w:val="0"/>
              <w:autoSpaceDN w:val="0"/>
              <w:adjustRightInd w:val="0"/>
              <w:spacing w:after="0" w:line="240" w:lineRule="auto"/>
              <w:rPr>
                <w:rFonts w:ascii="Arial" w:hAnsi="Arial" w:cs="Arial"/>
              </w:rPr>
            </w:pPr>
          </w:p>
        </w:tc>
        <w:tc>
          <w:tcPr>
            <w:tcW w:w="2268" w:type="dxa"/>
            <w:vMerge/>
            <w:tcBorders>
              <w:right w:val="single" w:sz="24" w:space="0" w:color="009091"/>
            </w:tcBorders>
          </w:tcPr>
          <w:p w14:paraId="42813915" w14:textId="77777777" w:rsidR="00AB4E44" w:rsidRPr="00707A39" w:rsidRDefault="00AB4E44" w:rsidP="00AB4E44">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45169C97"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0F8237EE" w14:textId="0F3BE336"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11A86E98"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5A77B7D" w14:textId="0788355C"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00856048" w:rsidRPr="00A04EEB">
              <w:rPr>
                <w:rFonts w:ascii="Arial" w:hAnsi="Arial" w:cs="Arial"/>
                <w:u w:val="single"/>
              </w:rPr>
              <w:t xml:space="preserve"> </w:t>
            </w:r>
            <w:r w:rsidRPr="00A04EEB">
              <w:rPr>
                <w:rFonts w:ascii="Arial" w:hAnsi="Arial" w:cs="Arial"/>
                <w:u w:val="single"/>
              </w:rPr>
              <w:t>is necessary.</w:t>
            </w:r>
          </w:p>
          <w:p w14:paraId="05391BB8"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AE902E2"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8209C4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6181327"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14A3A453"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4E3C005" w14:textId="0F73BA61"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p>
          <w:p w14:paraId="104A5EAE"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01EEB0B" w14:textId="550D6BD8"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F46460A" w14:textId="0D2BB075"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68566F18" w14:textId="77777777" w:rsidTr="00452548">
        <w:tc>
          <w:tcPr>
            <w:tcW w:w="392" w:type="dxa"/>
          </w:tcPr>
          <w:p w14:paraId="476C80E6"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550CD7D9" w14:textId="6A86C5D8" w:rsidR="00AB4E44" w:rsidRPr="00707A39" w:rsidRDefault="00AB4E44" w:rsidP="00AB4E44">
            <w:pPr>
              <w:pStyle w:val="Default"/>
              <w:rPr>
                <w:sz w:val="22"/>
                <w:szCs w:val="22"/>
              </w:rPr>
            </w:pPr>
            <w:r w:rsidRPr="00707A39">
              <w:rPr>
                <w:sz w:val="22"/>
                <w:szCs w:val="22"/>
              </w:rPr>
              <w:t xml:space="preserve">The person who provided the gametes has (and, in the case of an embryo, both persons who provided the gametes from which the embryo was created, have) given and not withdrawn consent in writing to the gametes or embryos being exported to the country in which the receiving centre is situated. </w:t>
            </w:r>
          </w:p>
          <w:p w14:paraId="68C18728" w14:textId="77777777" w:rsidR="00AB4E44" w:rsidRPr="00707A39" w:rsidRDefault="00AB4E44" w:rsidP="00AB4E44">
            <w:pPr>
              <w:pStyle w:val="Default"/>
              <w:rPr>
                <w:sz w:val="22"/>
                <w:szCs w:val="22"/>
              </w:rPr>
            </w:pPr>
          </w:p>
          <w:p w14:paraId="2899E2DB" w14:textId="5DF440F8" w:rsidR="00AB4E44" w:rsidRPr="00707A39" w:rsidRDefault="00AB4E44" w:rsidP="00AB4E44">
            <w:pPr>
              <w:autoSpaceDE w:val="0"/>
              <w:autoSpaceDN w:val="0"/>
              <w:adjustRightInd w:val="0"/>
              <w:spacing w:after="0" w:line="240" w:lineRule="auto"/>
              <w:rPr>
                <w:rFonts w:ascii="Arial" w:hAnsi="Arial" w:cs="Arial"/>
              </w:rPr>
            </w:pPr>
          </w:p>
        </w:tc>
        <w:tc>
          <w:tcPr>
            <w:tcW w:w="2268" w:type="dxa"/>
            <w:tcBorders>
              <w:right w:val="single" w:sz="24" w:space="0" w:color="009091"/>
            </w:tcBorders>
          </w:tcPr>
          <w:p w14:paraId="01753275" w14:textId="77777777" w:rsidR="00AB4E44" w:rsidRDefault="00AB4E44" w:rsidP="00AB4E44">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2A0A33B" w14:textId="77777777" w:rsidR="00AB4E44" w:rsidRPr="00707A39" w:rsidRDefault="00AB4E44" w:rsidP="00AB4E44">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02CEA20A"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4C2B0B89" w14:textId="65C1D84E"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2A665F90"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46CEB29" w14:textId="5894039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00856048" w:rsidRPr="00A04EEB">
              <w:rPr>
                <w:rFonts w:ascii="Arial" w:hAnsi="Arial" w:cs="Arial"/>
                <w:u w:val="single"/>
              </w:rPr>
              <w:t xml:space="preserve"> </w:t>
            </w:r>
            <w:r w:rsidRPr="00A04EEB">
              <w:rPr>
                <w:rFonts w:ascii="Arial" w:hAnsi="Arial" w:cs="Arial"/>
                <w:u w:val="single"/>
              </w:rPr>
              <w:t>is necessary.</w:t>
            </w:r>
          </w:p>
          <w:p w14:paraId="5186412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67F983E"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08005925"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0689305"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16DCF199" w14:textId="77777777" w:rsidR="00AB4E44" w:rsidRPr="00F62468" w:rsidRDefault="00AB4E44" w:rsidP="00AB4E44">
            <w:pPr>
              <w:spacing w:after="0" w:line="240" w:lineRule="auto"/>
              <w:rPr>
                <w:rFonts w:ascii="Arial" w:hAnsi="Arial"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52D38B3" w14:textId="415AE790"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p>
          <w:p w14:paraId="22E4F4C2"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48E8620" w14:textId="3843A201"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4641E0B6" w14:textId="2ABC56B0"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34A51DA3" w14:textId="77777777" w:rsidTr="00452548">
        <w:tc>
          <w:tcPr>
            <w:tcW w:w="392" w:type="dxa"/>
          </w:tcPr>
          <w:p w14:paraId="56F0E8C6"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52AC6486" w14:textId="7D59C20A" w:rsidR="00AB4E44" w:rsidRPr="00707A39" w:rsidRDefault="00AB4E44" w:rsidP="00AB4E44">
            <w:pPr>
              <w:pStyle w:val="Default"/>
              <w:rPr>
                <w:sz w:val="22"/>
                <w:szCs w:val="22"/>
              </w:rPr>
            </w:pPr>
            <w:r w:rsidRPr="00707A39">
              <w:rPr>
                <w:sz w:val="22"/>
                <w:szCs w:val="22"/>
              </w:rPr>
              <w:t xml:space="preserve">Before giving consent, the person(s) has been given a written notice stating that the law governing the use of gametes and/or embryos and the parentage of any resulting child may not be the same in the country in which the receiving centre is situated as it is in the </w:t>
            </w:r>
            <w:r w:rsidR="002F628F">
              <w:rPr>
                <w:sz w:val="22"/>
                <w:szCs w:val="22"/>
              </w:rPr>
              <w:t>United Kingdom</w:t>
            </w:r>
            <w:r w:rsidRPr="00707A39">
              <w:rPr>
                <w:sz w:val="22"/>
                <w:szCs w:val="22"/>
              </w:rPr>
              <w:t>, and they have been given any further information which they may require.</w:t>
            </w:r>
          </w:p>
          <w:p w14:paraId="731ED3D6" w14:textId="012425A0" w:rsidR="00AB4E44" w:rsidRPr="00707A39" w:rsidRDefault="00AB4E44" w:rsidP="00AB4E44">
            <w:pPr>
              <w:pStyle w:val="Default"/>
              <w:rPr>
                <w:sz w:val="22"/>
                <w:szCs w:val="22"/>
              </w:rPr>
            </w:pPr>
          </w:p>
        </w:tc>
        <w:tc>
          <w:tcPr>
            <w:tcW w:w="2268" w:type="dxa"/>
            <w:tcBorders>
              <w:right w:val="single" w:sz="24" w:space="0" w:color="009091"/>
            </w:tcBorders>
          </w:tcPr>
          <w:p w14:paraId="1E9C4F66" w14:textId="77777777" w:rsidR="00AB4E44" w:rsidRDefault="00AB4E44" w:rsidP="00AB4E44">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0B1A5C4" w14:textId="77777777" w:rsidR="00AB4E44" w:rsidRPr="00707A39" w:rsidRDefault="00AB4E44" w:rsidP="00AB4E44">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16566858"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0BEDB99C" w14:textId="57725721"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39F64DA5"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0D80B8" w14:textId="58856255"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560FDB2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572582"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F46CADC"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E14392"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11EA163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C636EE8" w14:textId="101A2C7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6DA2B131"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57488C2" w14:textId="58143C75"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5E426838" w14:textId="32AF39F1"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67FD0671" w14:textId="77777777" w:rsidTr="00452548">
        <w:trPr>
          <w:trHeight w:val="2634"/>
        </w:trPr>
        <w:tc>
          <w:tcPr>
            <w:tcW w:w="392" w:type="dxa"/>
          </w:tcPr>
          <w:p w14:paraId="3D6EC244"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5C9ACB83" w14:textId="033D22A6" w:rsidR="00AB4E44" w:rsidRPr="00707A39" w:rsidRDefault="00AB4E44" w:rsidP="00AB4E44">
            <w:pPr>
              <w:pStyle w:val="Default"/>
              <w:rPr>
                <w:sz w:val="22"/>
                <w:szCs w:val="22"/>
              </w:rPr>
            </w:pPr>
            <w:r w:rsidRPr="00707A39">
              <w:rPr>
                <w:sz w:val="22"/>
                <w:szCs w:val="22"/>
              </w:rPr>
              <w:t xml:space="preserve">No money or other benefit has been given or received in respect of the supply of the gametes or embryos unless the money or benefit paid or received is in accordance with Directions </w:t>
            </w:r>
            <w:hyperlink r:id="rId20" w:history="1">
              <w:r w:rsidRPr="00707A39">
                <w:rPr>
                  <w:rStyle w:val="Hyperlink"/>
                  <w:sz w:val="22"/>
                  <w:szCs w:val="22"/>
                </w:rPr>
                <w:t>0001</w:t>
              </w:r>
            </w:hyperlink>
            <w:r w:rsidRPr="00707A39">
              <w:rPr>
                <w:sz w:val="22"/>
                <w:szCs w:val="22"/>
              </w:rPr>
              <w:t xml:space="preserve"> (Gamete and embryo donation) or any subsequent Directions given by the Authority relating to giving and receiving money or other benefits. </w:t>
            </w:r>
          </w:p>
          <w:p w14:paraId="5D1F928D" w14:textId="6B6A0232" w:rsidR="00AB4E44" w:rsidRPr="00707A39" w:rsidRDefault="00AB4E44" w:rsidP="00AB4E44">
            <w:pPr>
              <w:autoSpaceDE w:val="0"/>
              <w:autoSpaceDN w:val="0"/>
              <w:adjustRightInd w:val="0"/>
              <w:spacing w:after="0" w:line="240" w:lineRule="auto"/>
              <w:rPr>
                <w:rFonts w:ascii="Arial" w:hAnsi="Arial" w:cs="Arial"/>
              </w:rPr>
            </w:pPr>
          </w:p>
        </w:tc>
        <w:tc>
          <w:tcPr>
            <w:tcW w:w="2268" w:type="dxa"/>
            <w:tcBorders>
              <w:right w:val="single" w:sz="24" w:space="0" w:color="009091"/>
            </w:tcBorders>
          </w:tcPr>
          <w:p w14:paraId="79C5E356" w14:textId="77777777" w:rsidR="00AB4E44" w:rsidRDefault="00AB4E44" w:rsidP="00AB4E44">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F4621FC" w14:textId="77777777" w:rsidR="00AB4E44" w:rsidRPr="00707A39" w:rsidRDefault="00AB4E44" w:rsidP="00AB4E44">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5F0A80ED"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3100DDCA" w14:textId="5727FBE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0949521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CE02A87" w14:textId="33F7119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1ECC70E2"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41360E6"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16792662"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0C23460"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7560183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28F0CC5" w14:textId="286A13A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44E999FD"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0C55022" w14:textId="5393FB01"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7D0C9D57" w14:textId="3CA0154C"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6A1503B3" w14:textId="77777777" w:rsidTr="00452548">
        <w:tc>
          <w:tcPr>
            <w:tcW w:w="392" w:type="dxa"/>
          </w:tcPr>
          <w:p w14:paraId="70ED165B"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57072B54" w14:textId="29DE321D" w:rsidR="00AB4E44" w:rsidRPr="00707A39" w:rsidRDefault="00AB4E44" w:rsidP="00AB4E44">
            <w:pPr>
              <w:pStyle w:val="Default"/>
              <w:rPr>
                <w:sz w:val="22"/>
                <w:szCs w:val="22"/>
              </w:rPr>
            </w:pPr>
            <w:r w:rsidRPr="00707A39">
              <w:rPr>
                <w:sz w:val="22"/>
                <w:szCs w:val="22"/>
              </w:rPr>
              <w:t xml:space="preserve">The purpose of exporting the gametes or embryos concerned is to enable them to be </w:t>
            </w:r>
            <w:r w:rsidRPr="00707A39">
              <w:rPr>
                <w:sz w:val="22"/>
                <w:szCs w:val="22"/>
              </w:rPr>
              <w:lastRenderedPageBreak/>
              <w:t xml:space="preserve">used to provide treatment services, namely medical, surgical or obstetric services for the purpose of assisting a woman to carry a child or to be stored for such a purpose in the future. </w:t>
            </w:r>
          </w:p>
          <w:p w14:paraId="527FA42F" w14:textId="4E4138F5" w:rsidR="00AB4E44" w:rsidRPr="00707A39" w:rsidRDefault="00AB4E44" w:rsidP="00AB4E44">
            <w:pPr>
              <w:autoSpaceDE w:val="0"/>
              <w:autoSpaceDN w:val="0"/>
              <w:adjustRightInd w:val="0"/>
              <w:spacing w:after="0" w:line="240" w:lineRule="auto"/>
              <w:rPr>
                <w:rFonts w:ascii="Arial" w:hAnsi="Arial" w:cs="Arial"/>
              </w:rPr>
            </w:pPr>
          </w:p>
        </w:tc>
        <w:tc>
          <w:tcPr>
            <w:tcW w:w="2268" w:type="dxa"/>
            <w:tcBorders>
              <w:right w:val="single" w:sz="24" w:space="0" w:color="009091"/>
            </w:tcBorders>
          </w:tcPr>
          <w:p w14:paraId="37AF459E" w14:textId="77777777" w:rsidR="00AB4E44" w:rsidRDefault="00AB4E44" w:rsidP="00AB4E44">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5CA741F" w14:textId="77777777" w:rsidR="00AB4E44" w:rsidRPr="00707A39" w:rsidRDefault="00AB4E44" w:rsidP="00AB4E44">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645DE27E" w14:textId="77777777" w:rsidR="00AB4E44" w:rsidRDefault="00AB4E44" w:rsidP="00AB4E44">
            <w:pPr>
              <w:spacing w:after="0" w:line="240" w:lineRule="auto"/>
              <w:rPr>
                <w:rFonts w:ascii="Arial" w:hAnsi="Arial" w:cs="Arial"/>
              </w:rPr>
            </w:pPr>
            <w:r>
              <w:rPr>
                <w:rFonts w:ascii="Arial" w:hAnsi="Arial" w:cs="Arial"/>
              </w:rPr>
              <w:lastRenderedPageBreak/>
              <w:t>If answered No in column B, then please provide the following information:</w:t>
            </w:r>
          </w:p>
          <w:p w14:paraId="00C6EC78" w14:textId="088028E3"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6A6A7243" w14:textId="77777777" w:rsidR="00AB4E44" w:rsidRPr="00F62468" w:rsidRDefault="00AB4E44" w:rsidP="00AB4E44">
            <w:pPr>
              <w:spacing w:after="0" w:line="240" w:lineRule="auto"/>
              <w:rPr>
                <w:rFonts w:ascii="Arial" w:hAnsi="Arial"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0AE56CD" w14:textId="37AD49AF"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00856048" w:rsidRPr="00A04EEB">
              <w:rPr>
                <w:rFonts w:ascii="Arial" w:hAnsi="Arial" w:cs="Arial"/>
                <w:u w:val="single"/>
              </w:rPr>
              <w:t xml:space="preserve"> </w:t>
            </w:r>
            <w:r w:rsidRPr="00A04EEB">
              <w:rPr>
                <w:rFonts w:ascii="Arial" w:hAnsi="Arial" w:cs="Arial"/>
                <w:u w:val="single"/>
              </w:rPr>
              <w:t>is necessary.</w:t>
            </w:r>
          </w:p>
          <w:p w14:paraId="0B44A8F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41342A1"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51F0031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FB352B5"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1D78E34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1B45956" w14:textId="0DF0816A"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3ED40EB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845271E" w14:textId="000ABE0D"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B51541F" w14:textId="3FFAA348"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B4E44" w:rsidRPr="00707A39" w14:paraId="5CD3B607" w14:textId="77777777" w:rsidTr="00452548">
        <w:trPr>
          <w:trHeight w:val="649"/>
        </w:trPr>
        <w:tc>
          <w:tcPr>
            <w:tcW w:w="392" w:type="dxa"/>
            <w:vMerge w:val="restart"/>
          </w:tcPr>
          <w:p w14:paraId="433BCD15"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68377D69" w14:textId="02D645BD" w:rsidR="00AB4E44" w:rsidRPr="00707A39" w:rsidRDefault="00AB4E44" w:rsidP="00AB4E44">
            <w:pPr>
              <w:pStyle w:val="Default"/>
              <w:rPr>
                <w:sz w:val="22"/>
                <w:szCs w:val="22"/>
              </w:rPr>
            </w:pPr>
            <w:r w:rsidRPr="00707A39">
              <w:rPr>
                <w:sz w:val="22"/>
                <w:szCs w:val="22"/>
              </w:rPr>
              <w:t xml:space="preserve">The gametes or embryos are not to be exported if they could not lawfully be used in licensed treatment services in the </w:t>
            </w:r>
            <w:r w:rsidR="002F628F">
              <w:rPr>
                <w:sz w:val="22"/>
                <w:szCs w:val="22"/>
              </w:rPr>
              <w:t>United Kingdom</w:t>
            </w:r>
            <w:r w:rsidRPr="00707A39">
              <w:rPr>
                <w:sz w:val="22"/>
                <w:szCs w:val="22"/>
              </w:rPr>
              <w:t xml:space="preserve"> in the manner or circumstances in which it is proposed that the gametes or embryos be used by the receiving centre. </w:t>
            </w:r>
          </w:p>
        </w:tc>
        <w:tc>
          <w:tcPr>
            <w:tcW w:w="2268" w:type="dxa"/>
            <w:vMerge w:val="restart"/>
            <w:tcBorders>
              <w:right w:val="single" w:sz="24" w:space="0" w:color="009091"/>
            </w:tcBorders>
          </w:tcPr>
          <w:p w14:paraId="5A0E7D1D" w14:textId="77777777" w:rsidR="00AB4E44" w:rsidRDefault="00AB4E44" w:rsidP="00AB4E44">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3D31CBB" w14:textId="77777777" w:rsidR="00AB4E44" w:rsidRPr="00707A39" w:rsidRDefault="00AB4E44" w:rsidP="00AB4E44">
            <w:pPr>
              <w:spacing w:after="0" w:line="240" w:lineRule="auto"/>
              <w:rPr>
                <w:rFonts w:ascii="Arial" w:hAnsi="Arial" w:cs="Arial"/>
              </w:rPr>
            </w:pPr>
          </w:p>
        </w:tc>
        <w:tc>
          <w:tcPr>
            <w:tcW w:w="7512" w:type="dxa"/>
            <w:vMerge w:val="restart"/>
            <w:tcBorders>
              <w:top w:val="single" w:sz="24" w:space="0" w:color="009091"/>
              <w:left w:val="single" w:sz="24" w:space="0" w:color="009091"/>
              <w:bottom w:val="single" w:sz="24" w:space="0" w:color="009091"/>
              <w:right w:val="single" w:sz="24" w:space="0" w:color="009091"/>
            </w:tcBorders>
          </w:tcPr>
          <w:p w14:paraId="0D56E4E4"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5997A93C" w14:textId="5EA173E2"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2A445BA8"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B7D1559" w14:textId="72E77DAA"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28A8BE97"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CA476BA"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7C6BAF88"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A39FF40"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2E02040E"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E6263B5" w14:textId="35CCD76C"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What alternatives there are to </w:t>
            </w:r>
            <w:r w:rsidR="00856048">
              <w:rPr>
                <w:rFonts w:ascii="Arial" w:hAnsi="Arial" w:cs="Arial"/>
                <w:u w:val="single"/>
              </w:rPr>
              <w:t>export</w:t>
            </w:r>
            <w:r w:rsidRPr="00A04EEB">
              <w:rPr>
                <w:rFonts w:ascii="Arial" w:hAnsi="Arial" w:cs="Arial"/>
                <w:u w:val="single"/>
              </w:rPr>
              <w:t>.</w:t>
            </w:r>
          </w:p>
          <w:p w14:paraId="3F97C955"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D138CA8" w14:textId="54E270A6"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191BDC00" w14:textId="3207ED83"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D557C0" w:rsidRPr="00707A39" w14:paraId="358FBBA9" w14:textId="77777777" w:rsidTr="00452548">
        <w:trPr>
          <w:trHeight w:val="924"/>
        </w:trPr>
        <w:tc>
          <w:tcPr>
            <w:tcW w:w="392" w:type="dxa"/>
            <w:vMerge/>
          </w:tcPr>
          <w:p w14:paraId="40FB1611" w14:textId="77777777" w:rsidR="00D557C0" w:rsidRPr="00707A39" w:rsidRDefault="00D557C0" w:rsidP="00D557C0">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7B8A56C0" w14:textId="4D547B08" w:rsidR="00D557C0" w:rsidRPr="00707A39" w:rsidRDefault="00D557C0" w:rsidP="00D557C0">
            <w:pPr>
              <w:autoSpaceDE w:val="0"/>
              <w:autoSpaceDN w:val="0"/>
              <w:adjustRightInd w:val="0"/>
              <w:spacing w:after="0" w:line="240" w:lineRule="auto"/>
              <w:rPr>
                <w:rFonts w:ascii="Arial" w:hAnsi="Arial" w:cs="Arial"/>
                <w:color w:val="000000"/>
              </w:rPr>
            </w:pPr>
            <w:r w:rsidRPr="00707A39">
              <w:rPr>
                <w:rFonts w:ascii="Arial" w:hAnsi="Arial" w:cs="Arial"/>
                <w:i/>
              </w:rPr>
              <w:t>Note: for example, using any practice designed to secure that any resulting child will be of one sex rather than the other for social reasons, or creating embryos with gametes from a non-identifiable donor.</w:t>
            </w:r>
          </w:p>
        </w:tc>
        <w:tc>
          <w:tcPr>
            <w:tcW w:w="2268" w:type="dxa"/>
            <w:vMerge/>
            <w:tcBorders>
              <w:right w:val="single" w:sz="24" w:space="0" w:color="009091"/>
            </w:tcBorders>
          </w:tcPr>
          <w:p w14:paraId="052EF605" w14:textId="77777777" w:rsidR="00D557C0" w:rsidRPr="00707A39" w:rsidRDefault="00D557C0" w:rsidP="00D557C0">
            <w:pPr>
              <w:spacing w:after="0" w:line="240" w:lineRule="auto"/>
              <w:rPr>
                <w:rFonts w:ascii="Arial" w:hAnsi="Arial" w:cs="Arial"/>
              </w:rPr>
            </w:pPr>
          </w:p>
        </w:tc>
        <w:tc>
          <w:tcPr>
            <w:tcW w:w="7512" w:type="dxa"/>
            <w:vMerge/>
            <w:tcBorders>
              <w:top w:val="single" w:sz="24" w:space="0" w:color="009091"/>
              <w:left w:val="single" w:sz="24" w:space="0" w:color="009091"/>
              <w:bottom w:val="single" w:sz="24" w:space="0" w:color="009091"/>
              <w:right w:val="single" w:sz="24" w:space="0" w:color="009091"/>
            </w:tcBorders>
          </w:tcPr>
          <w:p w14:paraId="75A0D170" w14:textId="77777777" w:rsidR="00D557C0" w:rsidRPr="00707A39" w:rsidRDefault="00D557C0" w:rsidP="00D557C0">
            <w:pPr>
              <w:spacing w:after="0" w:line="240" w:lineRule="auto"/>
              <w:rPr>
                <w:rFonts w:ascii="Arial" w:hAnsi="Arial" w:cs="Arial"/>
              </w:rPr>
            </w:pPr>
          </w:p>
        </w:tc>
      </w:tr>
      <w:tr w:rsidR="00AB4E44" w:rsidRPr="00707A39" w14:paraId="0B19A740" w14:textId="77777777" w:rsidTr="00452548">
        <w:tc>
          <w:tcPr>
            <w:tcW w:w="392" w:type="dxa"/>
          </w:tcPr>
          <w:p w14:paraId="661F138A" w14:textId="77777777" w:rsidR="00AB4E44" w:rsidRPr="00707A39" w:rsidRDefault="00AB4E44" w:rsidP="00AB4E44">
            <w:pPr>
              <w:pStyle w:val="ListParagraph"/>
              <w:numPr>
                <w:ilvl w:val="0"/>
                <w:numId w:val="10"/>
              </w:numPr>
              <w:tabs>
                <w:tab w:val="left" w:pos="54"/>
              </w:tabs>
              <w:spacing w:after="0" w:line="240" w:lineRule="auto"/>
              <w:ind w:left="0" w:firstLine="0"/>
              <w:rPr>
                <w:rFonts w:ascii="Arial" w:hAnsi="Arial" w:cs="Arial"/>
              </w:rPr>
            </w:pPr>
          </w:p>
        </w:tc>
        <w:tc>
          <w:tcPr>
            <w:tcW w:w="4565" w:type="dxa"/>
          </w:tcPr>
          <w:p w14:paraId="31FF266C" w14:textId="3A4BD0AB" w:rsidR="00AB4E44" w:rsidRPr="00707A39" w:rsidRDefault="00AB4E44" w:rsidP="00AB4E44">
            <w:pPr>
              <w:pStyle w:val="Default"/>
              <w:rPr>
                <w:sz w:val="22"/>
                <w:szCs w:val="22"/>
              </w:rPr>
            </w:pPr>
            <w:r w:rsidRPr="00707A39">
              <w:rPr>
                <w:sz w:val="22"/>
                <w:szCs w:val="22"/>
              </w:rPr>
              <w:t xml:space="preserve">The remaining term of the relevant storage period for the gametes or embryos, as provided for in section 14 (3) or (4) or by Regulations made under section 15 (5) of the HFE Act 1990 amended, and the period for which the gametes and embryos may remain stored in accordance with the consent(s) of the relevant gamete </w:t>
            </w:r>
            <w:r w:rsidRPr="00707A39">
              <w:rPr>
                <w:sz w:val="22"/>
                <w:szCs w:val="22"/>
              </w:rPr>
              <w:lastRenderedPageBreak/>
              <w:t xml:space="preserve">provider(s), are not less than 6 months from the date on which they are to be exported. </w:t>
            </w:r>
          </w:p>
          <w:p w14:paraId="513D8A78" w14:textId="2C3B0C60" w:rsidR="00AB4E44" w:rsidRPr="00707A39" w:rsidRDefault="00AB4E44" w:rsidP="00AB4E44">
            <w:pPr>
              <w:autoSpaceDE w:val="0"/>
              <w:autoSpaceDN w:val="0"/>
              <w:adjustRightInd w:val="0"/>
              <w:spacing w:after="0" w:line="240" w:lineRule="auto"/>
              <w:rPr>
                <w:rFonts w:ascii="Arial" w:hAnsi="Arial" w:cs="Arial"/>
              </w:rPr>
            </w:pPr>
          </w:p>
        </w:tc>
        <w:tc>
          <w:tcPr>
            <w:tcW w:w="2268" w:type="dxa"/>
            <w:tcBorders>
              <w:right w:val="single" w:sz="24" w:space="0" w:color="009091"/>
            </w:tcBorders>
          </w:tcPr>
          <w:p w14:paraId="78CD7F3C" w14:textId="77777777" w:rsidR="00AB4E44" w:rsidRDefault="00AB4E44" w:rsidP="00AB4E44">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0F608AB" w14:textId="77777777" w:rsidR="00AB4E44" w:rsidRPr="00707A39" w:rsidRDefault="00AB4E44" w:rsidP="00AB4E44">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62D6480F" w14:textId="77777777" w:rsidR="00AB4E44" w:rsidRDefault="00AB4E44" w:rsidP="00AB4E44">
            <w:pPr>
              <w:spacing w:after="0" w:line="240" w:lineRule="auto"/>
              <w:rPr>
                <w:rFonts w:ascii="Arial" w:hAnsi="Arial" w:cs="Arial"/>
              </w:rPr>
            </w:pPr>
            <w:r>
              <w:rPr>
                <w:rFonts w:ascii="Arial" w:hAnsi="Arial" w:cs="Arial"/>
              </w:rPr>
              <w:t>If answered No in column B, then please provide the following information:</w:t>
            </w:r>
          </w:p>
          <w:p w14:paraId="51974628" w14:textId="0E711D09"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In what way the </w:t>
            </w:r>
            <w:r w:rsidR="00856048">
              <w:rPr>
                <w:rFonts w:ascii="Arial" w:hAnsi="Arial" w:cs="Arial"/>
                <w:u w:val="single"/>
              </w:rPr>
              <w:t>export</w:t>
            </w:r>
            <w:r w:rsidRPr="00A04EEB">
              <w:rPr>
                <w:rFonts w:ascii="Arial" w:hAnsi="Arial" w:cs="Arial"/>
                <w:u w:val="single"/>
              </w:rPr>
              <w:t xml:space="preserve"> does not meet the </w:t>
            </w:r>
            <w:r>
              <w:rPr>
                <w:rFonts w:ascii="Arial" w:hAnsi="Arial" w:cs="Arial"/>
                <w:u w:val="single"/>
              </w:rPr>
              <w:t>condition</w:t>
            </w:r>
            <w:r w:rsidRPr="00A04EEB">
              <w:rPr>
                <w:rFonts w:ascii="Arial" w:hAnsi="Arial" w:cs="Arial"/>
                <w:u w:val="single"/>
              </w:rPr>
              <w:t>.</w:t>
            </w:r>
          </w:p>
          <w:p w14:paraId="336B5D2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8E154DF" w14:textId="24738ABC" w:rsidR="00AB4E44" w:rsidRPr="00A04EEB" w:rsidRDefault="00AB4E44" w:rsidP="00AB4E44">
            <w:pPr>
              <w:spacing w:after="0" w:line="240" w:lineRule="auto"/>
              <w:rPr>
                <w:rFonts w:ascii="Arial" w:hAnsi="Arial" w:cs="Arial"/>
                <w:u w:val="single"/>
              </w:rPr>
            </w:pPr>
            <w:r w:rsidRPr="00A04EEB">
              <w:rPr>
                <w:rFonts w:ascii="Arial" w:hAnsi="Arial" w:cs="Arial"/>
                <w:u w:val="single"/>
              </w:rPr>
              <w:t xml:space="preserve">Why the </w:t>
            </w:r>
            <w:r w:rsidR="00856048">
              <w:rPr>
                <w:rFonts w:ascii="Arial" w:hAnsi="Arial" w:cs="Arial"/>
                <w:u w:val="single"/>
              </w:rPr>
              <w:t>export</w:t>
            </w:r>
            <w:r w:rsidRPr="00A04EEB">
              <w:rPr>
                <w:rFonts w:ascii="Arial" w:hAnsi="Arial" w:cs="Arial"/>
                <w:u w:val="single"/>
              </w:rPr>
              <w:t xml:space="preserve"> is necessary.</w:t>
            </w:r>
          </w:p>
          <w:p w14:paraId="3781AF3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52C111A"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Why</w:t>
            </w:r>
            <w:r>
              <w:rPr>
                <w:rFonts w:ascii="Arial" w:hAnsi="Arial" w:cs="Arial"/>
                <w:u w:val="single"/>
              </w:rPr>
              <w:t xml:space="preserve"> </w:t>
            </w:r>
            <w:r w:rsidRPr="00A04EEB">
              <w:rPr>
                <w:rFonts w:ascii="Arial" w:hAnsi="Arial" w:cs="Arial"/>
                <w:u w:val="single"/>
              </w:rPr>
              <w:t xml:space="preserve">these </w:t>
            </w:r>
            <w:proofErr w:type="gramStart"/>
            <w:r w:rsidRPr="00A04EEB">
              <w:rPr>
                <w:rFonts w:ascii="Arial" w:hAnsi="Arial" w:cs="Arial"/>
                <w:u w:val="single"/>
              </w:rPr>
              <w:t>particular gametes/embryos</w:t>
            </w:r>
            <w:proofErr w:type="gramEnd"/>
            <w:r w:rsidRPr="00A04EEB">
              <w:rPr>
                <w:rFonts w:ascii="Arial" w:hAnsi="Arial" w:cs="Arial"/>
                <w:u w:val="single"/>
              </w:rPr>
              <w:t xml:space="preserve"> are essential to the treatment.</w:t>
            </w:r>
          </w:p>
          <w:p w14:paraId="0698BB6F"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C5B5283" w14:textId="77777777" w:rsidR="00AB4E44" w:rsidRPr="00A04EEB" w:rsidRDefault="00AB4E44" w:rsidP="00AB4E44">
            <w:pPr>
              <w:spacing w:after="0" w:line="240" w:lineRule="auto"/>
              <w:rPr>
                <w:rFonts w:ascii="Arial" w:hAnsi="Arial" w:cs="Arial"/>
                <w:u w:val="single"/>
              </w:rPr>
            </w:pPr>
            <w:r w:rsidRPr="00A04EEB">
              <w:rPr>
                <w:rFonts w:ascii="Arial" w:hAnsi="Arial" w:cs="Arial"/>
                <w:u w:val="single"/>
              </w:rPr>
              <w:t>How a refusal may affect the patient.</w:t>
            </w:r>
          </w:p>
          <w:p w14:paraId="4679467A"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5919CD3" w14:textId="7F9E0511" w:rsidR="00AB4E44" w:rsidRPr="00A04EEB" w:rsidRDefault="00AB4E44" w:rsidP="00AB4E44">
            <w:pPr>
              <w:spacing w:after="0" w:line="240" w:lineRule="auto"/>
              <w:rPr>
                <w:rFonts w:ascii="Arial" w:hAnsi="Arial" w:cs="Arial"/>
                <w:u w:val="single"/>
              </w:rPr>
            </w:pPr>
            <w:r w:rsidRPr="00A04EEB">
              <w:rPr>
                <w:rFonts w:ascii="Arial" w:hAnsi="Arial" w:cs="Arial"/>
                <w:u w:val="single"/>
              </w:rPr>
              <w:lastRenderedPageBreak/>
              <w:t xml:space="preserve">What alternatives there are to </w:t>
            </w:r>
            <w:r w:rsidR="00856048">
              <w:rPr>
                <w:rFonts w:ascii="Arial" w:hAnsi="Arial" w:cs="Arial"/>
                <w:u w:val="single"/>
              </w:rPr>
              <w:t>export</w:t>
            </w:r>
            <w:r w:rsidRPr="00A04EEB">
              <w:rPr>
                <w:rFonts w:ascii="Arial" w:hAnsi="Arial" w:cs="Arial"/>
                <w:u w:val="single"/>
              </w:rPr>
              <w:t>.</w:t>
            </w:r>
          </w:p>
          <w:p w14:paraId="2E3A10B6" w14:textId="77777777" w:rsidR="00AB4E44" w:rsidRPr="00F62468"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049FE997" w14:textId="742D5B7D" w:rsidR="00AB4E44" w:rsidRDefault="00AB4E44" w:rsidP="00AB4E44">
            <w:pPr>
              <w:spacing w:after="0" w:line="240" w:lineRule="auto"/>
              <w:rPr>
                <w:rFonts w:ascii="Arial" w:hAnsi="Arial" w:cs="Arial"/>
                <w:u w:val="single"/>
              </w:rPr>
            </w:pPr>
            <w:r w:rsidRPr="007C586C">
              <w:rPr>
                <w:rFonts w:ascii="Arial" w:hAnsi="Arial" w:cs="Arial"/>
                <w:u w:val="single"/>
              </w:rPr>
              <w:t>If,</w:t>
            </w:r>
            <w:r w:rsidRPr="00134A42">
              <w:rPr>
                <w:rFonts w:ascii="Arial" w:hAnsi="Arial" w:cs="Arial"/>
                <w:u w:val="single"/>
              </w:rPr>
              <w:t xml:space="preserve"> and how, the patient</w:t>
            </w:r>
            <w:r>
              <w:rPr>
                <w:rFonts w:ascii="Arial" w:hAnsi="Arial" w:cs="Arial"/>
                <w:u w:val="single"/>
              </w:rPr>
              <w:t>’</w:t>
            </w:r>
            <w:r w:rsidRPr="00134A42">
              <w:rPr>
                <w:rFonts w:ascii="Arial" w:hAnsi="Arial" w:cs="Arial"/>
                <w:u w:val="single"/>
              </w:rPr>
              <w:t xml:space="preserve">s </w:t>
            </w:r>
            <w:r w:rsidR="00A57394">
              <w:rPr>
                <w:rFonts w:ascii="Arial" w:hAnsi="Arial" w:cs="Arial"/>
                <w:u w:val="single"/>
              </w:rPr>
              <w:t>Human</w:t>
            </w:r>
            <w:r w:rsidRPr="00134A42">
              <w:rPr>
                <w:rFonts w:ascii="Arial" w:hAnsi="Arial" w:cs="Arial"/>
                <w:u w:val="single"/>
              </w:rPr>
              <w:t xml:space="preserve"> rights are engaged</w:t>
            </w:r>
            <w:r>
              <w:rPr>
                <w:rFonts w:ascii="Arial" w:hAnsi="Arial" w:cs="Arial"/>
                <w:u w:val="single"/>
              </w:rPr>
              <w:t>.</w:t>
            </w:r>
          </w:p>
          <w:p w14:paraId="21927831" w14:textId="05D106AC" w:rsidR="00AB4E44" w:rsidRPr="00707A39" w:rsidRDefault="00AB4E44" w:rsidP="00AB4E44">
            <w:pPr>
              <w:spacing w:after="0" w:line="240" w:lineRule="auto"/>
              <w:rPr>
                <w:rFonts w:ascii="Arial" w:hAnsi="Arial"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A26CDF" w:rsidRPr="00707A39" w14:paraId="03A57541" w14:textId="77777777" w:rsidTr="00452548">
        <w:tc>
          <w:tcPr>
            <w:tcW w:w="392" w:type="dxa"/>
          </w:tcPr>
          <w:p w14:paraId="7232059C" w14:textId="68F423CE" w:rsidR="00A26CDF" w:rsidRPr="00707A39" w:rsidRDefault="00A26CDF" w:rsidP="00A26CDF">
            <w:pPr>
              <w:rPr>
                <w:rFonts w:ascii="Arial" w:hAnsi="Arial" w:cs="Arial"/>
              </w:rPr>
            </w:pPr>
            <w:r w:rsidRPr="00707A39">
              <w:rPr>
                <w:rFonts w:ascii="Arial" w:hAnsi="Arial" w:cs="Arial"/>
              </w:rPr>
              <w:lastRenderedPageBreak/>
              <w:t>2</w:t>
            </w:r>
          </w:p>
        </w:tc>
        <w:tc>
          <w:tcPr>
            <w:tcW w:w="4565" w:type="dxa"/>
          </w:tcPr>
          <w:p w14:paraId="18F4CAAB" w14:textId="77777777" w:rsidR="00A26CDF" w:rsidRDefault="00A26CDF" w:rsidP="00A26CDF">
            <w:pPr>
              <w:pStyle w:val="Default"/>
              <w:rPr>
                <w:sz w:val="22"/>
                <w:szCs w:val="22"/>
              </w:rPr>
            </w:pPr>
            <w:r w:rsidRPr="00707A39">
              <w:rPr>
                <w:sz w:val="22"/>
                <w:szCs w:val="22"/>
              </w:rPr>
              <w:t>Before any gametes or embryos are exported, the supplying centre must obtain from the receiving centre written confirmation that the receiving centre meets the requirements of paragraph 1 (a), 1 (b) and 1 (c) of this schedule. The written confirmation must be retained by the supplying centre for a period of three years and a copy provided to the Authority upon request.</w:t>
            </w:r>
          </w:p>
          <w:p w14:paraId="040E16D4" w14:textId="4D883D8F" w:rsidR="00A26CDF" w:rsidRPr="00707A39" w:rsidRDefault="00A26CDF" w:rsidP="00A26CD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707A39">
              <w:rPr>
                <w:sz w:val="22"/>
                <w:szCs w:val="22"/>
              </w:rPr>
              <w:t xml:space="preserve"> </w:t>
            </w:r>
          </w:p>
        </w:tc>
        <w:tc>
          <w:tcPr>
            <w:tcW w:w="2268" w:type="dxa"/>
            <w:tcBorders>
              <w:right w:val="single" w:sz="24" w:space="0" w:color="009091"/>
            </w:tcBorders>
          </w:tcPr>
          <w:p w14:paraId="7E970E7D"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B8E7EE3" w14:textId="77777777" w:rsidR="00A26CDF" w:rsidRPr="00707A39" w:rsidRDefault="00A26CDF" w:rsidP="00A26CDF">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12EC3FEA" w14:textId="77777777" w:rsidR="00A26CDF" w:rsidRDefault="00A26CDF" w:rsidP="00A26CDF">
            <w:pPr>
              <w:spacing w:after="0" w:line="240" w:lineRule="auto"/>
              <w:rPr>
                <w:rFonts w:ascii="Arial" w:hAnsi="Arial" w:cs="Arial"/>
              </w:rPr>
            </w:pPr>
            <w:r w:rsidRPr="006824BB">
              <w:rPr>
                <w:rFonts w:ascii="Arial" w:hAnsi="Arial" w:cs="Arial"/>
              </w:rPr>
              <w:t>If answered No in column B, then please provide further information.</w:t>
            </w:r>
          </w:p>
          <w:p w14:paraId="0C5CADC8"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466DF6E4" w14:textId="7F30EC75" w:rsidR="00A26CDF" w:rsidRPr="00707A39" w:rsidRDefault="00A26CDF" w:rsidP="00A26CDF">
            <w:pPr>
              <w:spacing w:after="0" w:line="240" w:lineRule="auto"/>
              <w:rPr>
                <w:rFonts w:ascii="Arial" w:hAnsi="Arial" w:cs="Arial"/>
              </w:rPr>
            </w:pPr>
          </w:p>
        </w:tc>
      </w:tr>
      <w:tr w:rsidR="00A26CDF" w:rsidRPr="00707A39" w14:paraId="0B459D56" w14:textId="77777777" w:rsidTr="00452548">
        <w:tc>
          <w:tcPr>
            <w:tcW w:w="392" w:type="dxa"/>
          </w:tcPr>
          <w:p w14:paraId="71A41D4F" w14:textId="3EB0D9A6" w:rsidR="00A26CDF" w:rsidRPr="00707A39" w:rsidRDefault="00A26CDF" w:rsidP="00A26CDF">
            <w:pPr>
              <w:rPr>
                <w:rFonts w:ascii="Arial" w:hAnsi="Arial" w:cs="Arial"/>
              </w:rPr>
            </w:pPr>
            <w:r w:rsidRPr="00707A39">
              <w:rPr>
                <w:rFonts w:ascii="Arial" w:hAnsi="Arial" w:cs="Arial"/>
              </w:rPr>
              <w:t>3</w:t>
            </w:r>
          </w:p>
        </w:tc>
        <w:tc>
          <w:tcPr>
            <w:tcW w:w="4565" w:type="dxa"/>
          </w:tcPr>
          <w:p w14:paraId="29EFB28A" w14:textId="0C02301A" w:rsidR="000A0215" w:rsidRDefault="000A0215" w:rsidP="000A0215">
            <w:pPr>
              <w:pStyle w:val="Default"/>
              <w:rPr>
                <w:sz w:val="22"/>
                <w:szCs w:val="22"/>
              </w:rPr>
            </w:pPr>
            <w:r>
              <w:rPr>
                <w:sz w:val="22"/>
                <w:szCs w:val="22"/>
              </w:rPr>
              <w:t xml:space="preserve">Whenever gametes or embryos are exported in accordance with these Directions, the Person Responsible of the supplying centre must ensure that </w:t>
            </w:r>
            <w:r w:rsidR="00FC17A6">
              <w:rPr>
                <w:sz w:val="22"/>
                <w:szCs w:val="22"/>
              </w:rPr>
              <w:t>all</w:t>
            </w:r>
            <w:r>
              <w:rPr>
                <w:sz w:val="22"/>
                <w:szCs w:val="22"/>
              </w:rPr>
              <w:t xml:space="preserve"> required information regarding the export is submitted to the HFEA in accordance with the data submission methods and timeframes set out within General Direction </w:t>
            </w:r>
            <w:r w:rsidR="00710B1B">
              <w:rPr>
                <w:sz w:val="22"/>
                <w:szCs w:val="22"/>
              </w:rPr>
              <w:t>0005 (Collecting and recording information for the HFEA)</w:t>
            </w:r>
            <w:r w:rsidR="003A3153">
              <w:rPr>
                <w:sz w:val="22"/>
                <w:szCs w:val="22"/>
              </w:rPr>
              <w:t>.</w:t>
            </w:r>
          </w:p>
          <w:p w14:paraId="40054860" w14:textId="068E3706" w:rsidR="00A26CDF" w:rsidRPr="00707A39" w:rsidRDefault="00A26CDF" w:rsidP="00A26CD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707A39">
              <w:rPr>
                <w:sz w:val="22"/>
                <w:szCs w:val="22"/>
              </w:rPr>
              <w:t xml:space="preserve"> </w:t>
            </w:r>
          </w:p>
        </w:tc>
        <w:tc>
          <w:tcPr>
            <w:tcW w:w="2268" w:type="dxa"/>
            <w:tcBorders>
              <w:right w:val="single" w:sz="24" w:space="0" w:color="009091"/>
            </w:tcBorders>
          </w:tcPr>
          <w:p w14:paraId="22234452"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25B65B46" w14:textId="77777777" w:rsidR="00A26CDF" w:rsidRPr="00707A39" w:rsidRDefault="00A26CDF" w:rsidP="00A26CDF">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02D9580E" w14:textId="77777777" w:rsidR="00A26CDF" w:rsidRDefault="00A26CDF" w:rsidP="00A26CDF">
            <w:pPr>
              <w:spacing w:after="0" w:line="240" w:lineRule="auto"/>
              <w:rPr>
                <w:rFonts w:ascii="Arial" w:hAnsi="Arial" w:cs="Arial"/>
              </w:rPr>
            </w:pPr>
            <w:r w:rsidRPr="006824BB">
              <w:rPr>
                <w:rFonts w:ascii="Arial" w:hAnsi="Arial" w:cs="Arial"/>
              </w:rPr>
              <w:t>If answered No in column B, then please provide further information.</w:t>
            </w:r>
          </w:p>
          <w:p w14:paraId="6713B20D"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FD86272" w14:textId="5A8386DB" w:rsidR="00A26CDF" w:rsidRPr="00707A39" w:rsidRDefault="00A26CDF" w:rsidP="00A26CDF">
            <w:pPr>
              <w:spacing w:after="0" w:line="240" w:lineRule="auto"/>
              <w:rPr>
                <w:rFonts w:ascii="Arial" w:hAnsi="Arial" w:cs="Arial"/>
              </w:rPr>
            </w:pPr>
          </w:p>
        </w:tc>
      </w:tr>
      <w:tr w:rsidR="00A26CDF" w:rsidRPr="00707A39" w14:paraId="60261E10" w14:textId="77777777" w:rsidTr="00452548">
        <w:tc>
          <w:tcPr>
            <w:tcW w:w="392" w:type="dxa"/>
          </w:tcPr>
          <w:p w14:paraId="14A5B1EB" w14:textId="219A7E96" w:rsidR="00A26CDF" w:rsidRPr="00707A39" w:rsidRDefault="00A26CDF" w:rsidP="00A26CDF">
            <w:pPr>
              <w:rPr>
                <w:rFonts w:ascii="Arial" w:hAnsi="Arial" w:cs="Arial"/>
              </w:rPr>
            </w:pPr>
            <w:r w:rsidRPr="00707A39">
              <w:rPr>
                <w:rFonts w:ascii="Arial" w:hAnsi="Arial" w:cs="Arial"/>
              </w:rPr>
              <w:t>4</w:t>
            </w:r>
          </w:p>
        </w:tc>
        <w:tc>
          <w:tcPr>
            <w:tcW w:w="4565" w:type="dxa"/>
          </w:tcPr>
          <w:p w14:paraId="5CA8ADE0" w14:textId="54158794" w:rsidR="00A26CDF" w:rsidRPr="00707A39" w:rsidRDefault="00A26CDF" w:rsidP="00A26CDF">
            <w:pPr>
              <w:pStyle w:val="Default"/>
              <w:rPr>
                <w:sz w:val="22"/>
                <w:szCs w:val="22"/>
              </w:rPr>
            </w:pPr>
            <w:r w:rsidRPr="00707A39">
              <w:rPr>
                <w:sz w:val="22"/>
                <w:szCs w:val="22"/>
              </w:rPr>
              <w:t xml:space="preserve">The supplying centre </w:t>
            </w:r>
            <w:r w:rsidR="00B3784A">
              <w:rPr>
                <w:sz w:val="22"/>
                <w:szCs w:val="22"/>
              </w:rPr>
              <w:t>must</w:t>
            </w:r>
            <w:r w:rsidRPr="00707A39">
              <w:rPr>
                <w:sz w:val="22"/>
                <w:szCs w:val="22"/>
              </w:rPr>
              <w:t xml:space="preserve"> keep all original records which it is required to maintain under its licence for the periods specified in Directions 0005 (Collecting and recording </w:t>
            </w:r>
            <w:r w:rsidRPr="00707A39">
              <w:rPr>
                <w:sz w:val="22"/>
                <w:szCs w:val="22"/>
              </w:rPr>
              <w:lastRenderedPageBreak/>
              <w:t xml:space="preserve">information for the HFEA), but copies of the following documentation must accompany the gametes or embryos to the recipient centre: </w:t>
            </w:r>
          </w:p>
          <w:p w14:paraId="4E234D21" w14:textId="77777777" w:rsidR="00A26CDF" w:rsidRPr="00707A39" w:rsidRDefault="00A26CDF" w:rsidP="00A26CDF">
            <w:pPr>
              <w:pStyle w:val="Default"/>
              <w:rPr>
                <w:sz w:val="22"/>
                <w:szCs w:val="22"/>
              </w:rPr>
            </w:pPr>
            <w:r w:rsidRPr="00707A39">
              <w:rPr>
                <w:sz w:val="22"/>
                <w:szCs w:val="22"/>
              </w:rPr>
              <w:t xml:space="preserve">(a) a copy of the consent form signed by each gamete provider; </w:t>
            </w:r>
          </w:p>
          <w:p w14:paraId="3B52D443" w14:textId="77777777" w:rsidR="00A26CDF" w:rsidRPr="00707A39" w:rsidRDefault="00A26CDF" w:rsidP="00A26CDF">
            <w:pPr>
              <w:pStyle w:val="Default"/>
              <w:rPr>
                <w:sz w:val="22"/>
                <w:szCs w:val="22"/>
              </w:rPr>
            </w:pPr>
            <w:r w:rsidRPr="00707A39">
              <w:rPr>
                <w:sz w:val="22"/>
                <w:szCs w:val="22"/>
              </w:rPr>
              <w:t xml:space="preserve">(b) a copy of the Donor Information form for each gamete donor (where donated gametes or embryos are exported); </w:t>
            </w:r>
          </w:p>
          <w:p w14:paraId="73A5F00B" w14:textId="77777777" w:rsidR="00A26CDF" w:rsidRPr="00707A39" w:rsidRDefault="00A26CDF" w:rsidP="00A26CDF">
            <w:pPr>
              <w:pStyle w:val="Default"/>
              <w:rPr>
                <w:sz w:val="22"/>
                <w:szCs w:val="22"/>
              </w:rPr>
            </w:pPr>
            <w:r w:rsidRPr="00707A39">
              <w:rPr>
                <w:sz w:val="22"/>
                <w:szCs w:val="22"/>
              </w:rPr>
              <w:t xml:space="preserve">(c) a copy of the Patient and Partner Registration forms (where own gametes or embryos are exported); and </w:t>
            </w:r>
          </w:p>
          <w:p w14:paraId="3FF6D0CE" w14:textId="5BDACCB8" w:rsidR="00A26CDF" w:rsidRPr="00707A39" w:rsidRDefault="00A26CDF" w:rsidP="00A26CDF">
            <w:pPr>
              <w:pStyle w:val="Default"/>
              <w:rPr>
                <w:sz w:val="22"/>
                <w:szCs w:val="22"/>
              </w:rPr>
            </w:pPr>
            <w:r w:rsidRPr="00707A39">
              <w:rPr>
                <w:sz w:val="22"/>
                <w:szCs w:val="22"/>
              </w:rPr>
              <w:t xml:space="preserve">(d) a copy of the relevant Movement – </w:t>
            </w:r>
            <w:r w:rsidR="002F628F">
              <w:rPr>
                <w:sz w:val="22"/>
                <w:szCs w:val="22"/>
              </w:rPr>
              <w:t>o</w:t>
            </w:r>
            <w:r w:rsidRPr="00707A39">
              <w:rPr>
                <w:sz w:val="22"/>
                <w:szCs w:val="22"/>
              </w:rPr>
              <w:t>ut form.</w:t>
            </w:r>
          </w:p>
          <w:p w14:paraId="33A73321" w14:textId="18E18812" w:rsidR="00A26CDF" w:rsidRPr="00707A39" w:rsidRDefault="00A26CDF" w:rsidP="00A26CDF">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p>
        </w:tc>
        <w:tc>
          <w:tcPr>
            <w:tcW w:w="2268" w:type="dxa"/>
            <w:tcBorders>
              <w:right w:val="single" w:sz="24" w:space="0" w:color="009091"/>
            </w:tcBorders>
          </w:tcPr>
          <w:p w14:paraId="3E00B277" w14:textId="77777777" w:rsidR="00A26CDF" w:rsidRDefault="00A26CDF" w:rsidP="00A26CDF">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06139A7" w14:textId="77777777" w:rsidR="00A26CDF" w:rsidRPr="00707A39" w:rsidRDefault="00A26CDF" w:rsidP="00A26CDF">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4EB5D488" w14:textId="77777777" w:rsidR="00A26CDF" w:rsidRDefault="00A26CDF" w:rsidP="00A26CDF">
            <w:pPr>
              <w:spacing w:after="0" w:line="240" w:lineRule="auto"/>
              <w:rPr>
                <w:rFonts w:ascii="Arial" w:hAnsi="Arial" w:cs="Arial"/>
              </w:rPr>
            </w:pPr>
            <w:r w:rsidRPr="006824BB">
              <w:rPr>
                <w:rFonts w:ascii="Arial" w:hAnsi="Arial" w:cs="Arial"/>
              </w:rPr>
              <w:t>If answered No in column B, then please provide further information.</w:t>
            </w:r>
          </w:p>
          <w:p w14:paraId="30A74910" w14:textId="77777777" w:rsidR="00A26CDF" w:rsidRDefault="00A26CDF" w:rsidP="00A26CDF">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1CED8C25" w14:textId="01059871" w:rsidR="00A26CDF" w:rsidRPr="00707A39" w:rsidRDefault="00A26CDF" w:rsidP="00A26CDF">
            <w:pPr>
              <w:spacing w:after="0" w:line="240" w:lineRule="auto"/>
              <w:rPr>
                <w:rFonts w:ascii="Arial" w:hAnsi="Arial" w:cs="Arial"/>
              </w:rPr>
            </w:pPr>
          </w:p>
        </w:tc>
      </w:tr>
      <w:tr w:rsidR="00E30D19" w:rsidRPr="00707A39" w14:paraId="6E5D516E" w14:textId="77777777" w:rsidTr="00452548">
        <w:tc>
          <w:tcPr>
            <w:tcW w:w="392" w:type="dxa"/>
          </w:tcPr>
          <w:p w14:paraId="4C3FB5A3" w14:textId="77777777" w:rsidR="00E30D19" w:rsidRPr="00707A39" w:rsidRDefault="00E30D19" w:rsidP="002E3C69">
            <w:pPr>
              <w:rPr>
                <w:rFonts w:ascii="Arial" w:hAnsi="Arial" w:cs="Arial"/>
              </w:rPr>
            </w:pPr>
            <w:r w:rsidRPr="00707A39">
              <w:rPr>
                <w:rFonts w:ascii="Arial" w:hAnsi="Arial" w:cs="Arial"/>
              </w:rPr>
              <w:t>5</w:t>
            </w:r>
          </w:p>
        </w:tc>
        <w:tc>
          <w:tcPr>
            <w:tcW w:w="4565" w:type="dxa"/>
          </w:tcPr>
          <w:p w14:paraId="43281C5D" w14:textId="77777777" w:rsidR="00E30D19" w:rsidRDefault="00E30D19" w:rsidP="002E3C69">
            <w:pPr>
              <w:pStyle w:val="Default"/>
              <w:rPr>
                <w:sz w:val="22"/>
                <w:szCs w:val="22"/>
              </w:rPr>
            </w:pPr>
            <w:r w:rsidRPr="00707A39">
              <w:rPr>
                <w:sz w:val="22"/>
                <w:szCs w:val="22"/>
              </w:rPr>
              <w:t>The supplying centre must notify the receiving centre and the HFEA if there are any changes to the information supplied.</w:t>
            </w:r>
          </w:p>
          <w:p w14:paraId="74D4E6B6" w14:textId="77777777" w:rsidR="00E30D19" w:rsidRPr="00707A39" w:rsidRDefault="00E30D19" w:rsidP="002E3C69">
            <w:pPr>
              <w:pStyle w:val="Default"/>
              <w:rPr>
                <w:sz w:val="22"/>
                <w:szCs w:val="22"/>
              </w:rPr>
            </w:pPr>
            <w:r w:rsidRPr="00F36DA1">
              <w:rPr>
                <w:b/>
                <w:sz w:val="22"/>
                <w:szCs w:val="22"/>
              </w:rPr>
              <w:t xml:space="preserve">In column B, please indicate that you can, and will, adhere to this </w:t>
            </w:r>
            <w:r>
              <w:rPr>
                <w:b/>
                <w:sz w:val="22"/>
                <w:szCs w:val="22"/>
              </w:rPr>
              <w:t>condition</w:t>
            </w:r>
            <w:r w:rsidRPr="00F36DA1">
              <w:rPr>
                <w:b/>
                <w:sz w:val="22"/>
                <w:szCs w:val="22"/>
              </w:rPr>
              <w:t xml:space="preserve"> should the </w:t>
            </w:r>
            <w:r>
              <w:rPr>
                <w:b/>
                <w:sz w:val="22"/>
                <w:szCs w:val="22"/>
              </w:rPr>
              <w:t>S</w:t>
            </w:r>
            <w:r w:rsidRPr="00F36DA1">
              <w:rPr>
                <w:b/>
                <w:sz w:val="22"/>
                <w:szCs w:val="22"/>
              </w:rPr>
              <w:t xml:space="preserve">pecial </w:t>
            </w:r>
            <w:r>
              <w:rPr>
                <w:b/>
                <w:sz w:val="22"/>
                <w:szCs w:val="22"/>
              </w:rPr>
              <w:t>D</w:t>
            </w:r>
            <w:r w:rsidRPr="00F36DA1">
              <w:rPr>
                <w:b/>
                <w:sz w:val="22"/>
                <w:szCs w:val="22"/>
              </w:rPr>
              <w:t>irection be granted.</w:t>
            </w:r>
            <w:r w:rsidRPr="00707A39">
              <w:rPr>
                <w:sz w:val="22"/>
                <w:szCs w:val="22"/>
              </w:rPr>
              <w:t xml:space="preserve"> </w:t>
            </w:r>
          </w:p>
        </w:tc>
        <w:tc>
          <w:tcPr>
            <w:tcW w:w="2268" w:type="dxa"/>
            <w:tcBorders>
              <w:right w:val="single" w:sz="24" w:space="0" w:color="009091"/>
            </w:tcBorders>
          </w:tcPr>
          <w:p w14:paraId="26A3C689" w14:textId="77777777" w:rsidR="00E30D19" w:rsidRDefault="00E30D19" w:rsidP="002E3C69">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4043754" w14:textId="77777777" w:rsidR="00E30D19" w:rsidRPr="00707A39" w:rsidRDefault="00E30D19" w:rsidP="002E3C69">
            <w:pPr>
              <w:spacing w:after="0" w:line="240" w:lineRule="auto"/>
              <w:rPr>
                <w:rFonts w:ascii="Arial" w:hAnsi="Arial" w:cs="Arial"/>
              </w:rPr>
            </w:pPr>
          </w:p>
        </w:tc>
        <w:tc>
          <w:tcPr>
            <w:tcW w:w="7512" w:type="dxa"/>
            <w:tcBorders>
              <w:top w:val="single" w:sz="24" w:space="0" w:color="009091"/>
              <w:left w:val="single" w:sz="24" w:space="0" w:color="009091"/>
              <w:bottom w:val="single" w:sz="24" w:space="0" w:color="009091"/>
              <w:right w:val="single" w:sz="24" w:space="0" w:color="009091"/>
            </w:tcBorders>
          </w:tcPr>
          <w:p w14:paraId="60CB8F3E" w14:textId="77777777" w:rsidR="00E30D19" w:rsidRDefault="00E30D19" w:rsidP="002E3C69">
            <w:pPr>
              <w:spacing w:after="0" w:line="240" w:lineRule="auto"/>
              <w:rPr>
                <w:rFonts w:ascii="Arial" w:hAnsi="Arial" w:cs="Arial"/>
              </w:rPr>
            </w:pPr>
            <w:r w:rsidRPr="006824BB">
              <w:rPr>
                <w:rFonts w:ascii="Arial" w:hAnsi="Arial" w:cs="Arial"/>
              </w:rPr>
              <w:t>If answered No in column B, then please provide further information.</w:t>
            </w:r>
          </w:p>
          <w:p w14:paraId="7C4335EE" w14:textId="77777777" w:rsidR="00E30D19" w:rsidRDefault="00E30D19" w:rsidP="002E3C69">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3978E7B1" w14:textId="77777777" w:rsidR="00E30D19" w:rsidRPr="00707A39" w:rsidRDefault="00E30D19" w:rsidP="002E3C69">
            <w:pPr>
              <w:spacing w:after="0" w:line="240" w:lineRule="auto"/>
              <w:rPr>
                <w:rFonts w:ascii="Arial" w:hAnsi="Arial" w:cs="Arial"/>
              </w:rPr>
            </w:pPr>
          </w:p>
        </w:tc>
      </w:tr>
    </w:tbl>
    <w:p w14:paraId="2698DF97" w14:textId="77777777" w:rsidR="00834C46" w:rsidRDefault="00834C46" w:rsidP="005310DA">
      <w:pPr>
        <w:pStyle w:val="ListParagraph"/>
        <w:autoSpaceDE w:val="0"/>
        <w:autoSpaceDN w:val="0"/>
        <w:adjustRightInd w:val="0"/>
        <w:spacing w:after="0" w:line="240" w:lineRule="auto"/>
        <w:ind w:left="360"/>
        <w:rPr>
          <w:rFonts w:ascii="Arial" w:hAnsi="Arial" w:cs="Arial"/>
          <w:sz w:val="20"/>
          <w:szCs w:val="20"/>
          <w:vertAlign w:val="superscript"/>
        </w:rPr>
      </w:pPr>
    </w:p>
    <w:p w14:paraId="61754D0E" w14:textId="241E2535" w:rsidR="005310DA" w:rsidRDefault="00482480" w:rsidP="005310DA">
      <w:pPr>
        <w:pStyle w:val="ListParagraph"/>
        <w:autoSpaceDE w:val="0"/>
        <w:autoSpaceDN w:val="0"/>
        <w:adjustRightInd w:val="0"/>
        <w:spacing w:after="0" w:line="240" w:lineRule="auto"/>
        <w:ind w:left="360"/>
        <w:rPr>
          <w:rFonts w:ascii="Arial" w:hAnsi="Arial" w:cs="Arial"/>
          <w:sz w:val="20"/>
          <w:szCs w:val="20"/>
        </w:rPr>
      </w:pPr>
      <w:r>
        <w:rPr>
          <w:rFonts w:ascii="Arial" w:hAnsi="Arial" w:cs="Arial"/>
          <w:sz w:val="20"/>
          <w:szCs w:val="20"/>
          <w:vertAlign w:val="superscript"/>
        </w:rPr>
        <w:t>7</w:t>
      </w:r>
      <w:r w:rsidR="0042041A">
        <w:rPr>
          <w:rFonts w:ascii="Arial" w:hAnsi="Arial" w:cs="Arial"/>
          <w:sz w:val="20"/>
          <w:szCs w:val="20"/>
        </w:rPr>
        <w:t>T</w:t>
      </w:r>
      <w:r w:rsidR="005310DA" w:rsidRPr="0076689F">
        <w:rPr>
          <w:rFonts w:ascii="Arial" w:hAnsi="Arial" w:cs="Arial"/>
          <w:sz w:val="20"/>
          <w:szCs w:val="20"/>
        </w:rPr>
        <w:t xml:space="preserve">his </w:t>
      </w:r>
      <w:r w:rsidR="005310DA" w:rsidRPr="005310DA">
        <w:rPr>
          <w:rFonts w:ascii="Arial" w:hAnsi="Arial" w:cs="Arial"/>
          <w:sz w:val="20"/>
          <w:szCs w:val="20"/>
        </w:rPr>
        <w:t xml:space="preserve">Schedule does not apply to a transfer of gametes or embryos by a licensed centre in </w:t>
      </w:r>
      <w:r w:rsidR="00E30D19">
        <w:rPr>
          <w:rFonts w:ascii="Arial" w:hAnsi="Arial" w:cs="Arial"/>
          <w:sz w:val="20"/>
          <w:szCs w:val="20"/>
        </w:rPr>
        <w:t xml:space="preserve">Northern Ireland to </w:t>
      </w:r>
      <w:r w:rsidR="005310DA" w:rsidRPr="005310DA">
        <w:rPr>
          <w:rFonts w:ascii="Arial" w:hAnsi="Arial" w:cs="Arial"/>
          <w:sz w:val="20"/>
          <w:szCs w:val="20"/>
        </w:rPr>
        <w:t xml:space="preserve">Great Britain as the transfer is not outside of the </w:t>
      </w:r>
      <w:r w:rsidR="002F628F">
        <w:rPr>
          <w:rFonts w:ascii="Arial" w:hAnsi="Arial" w:cs="Arial"/>
          <w:sz w:val="20"/>
          <w:szCs w:val="20"/>
        </w:rPr>
        <w:t>United Kingdom</w:t>
      </w:r>
      <w:r w:rsidR="00E30D19">
        <w:rPr>
          <w:rFonts w:ascii="Arial" w:hAnsi="Arial" w:cs="Arial"/>
          <w:sz w:val="20"/>
          <w:szCs w:val="20"/>
        </w:rPr>
        <w:t xml:space="preserve"> and no additional restrictions apply beyond those within licence conditions applying to all HFEA licensed centres in the </w:t>
      </w:r>
      <w:r w:rsidR="002F628F">
        <w:rPr>
          <w:rFonts w:ascii="Arial" w:hAnsi="Arial" w:cs="Arial"/>
          <w:sz w:val="20"/>
          <w:szCs w:val="20"/>
        </w:rPr>
        <w:t>United Kingdom</w:t>
      </w:r>
      <w:r w:rsidR="00E30D19">
        <w:rPr>
          <w:rFonts w:ascii="Arial" w:hAnsi="Arial" w:cs="Arial"/>
          <w:sz w:val="20"/>
          <w:szCs w:val="20"/>
        </w:rPr>
        <w:t>.</w:t>
      </w:r>
    </w:p>
    <w:p w14:paraId="5CFD90EC" w14:textId="77777777" w:rsidR="00707A39" w:rsidRDefault="00707A39" w:rsidP="000C5CB5">
      <w:pPr>
        <w:spacing w:after="0" w:line="240" w:lineRule="auto"/>
        <w:rPr>
          <w:rFonts w:ascii="Futura Std Book" w:eastAsia="Times New Roman" w:hAnsi="Futura Std Book" w:cs="Arial"/>
          <w:b/>
          <w:bCs/>
          <w:color w:val="009091"/>
          <w:sz w:val="28"/>
          <w:szCs w:val="28"/>
        </w:rPr>
      </w:pPr>
    </w:p>
    <w:p w14:paraId="4810BAFE" w14:textId="12C503D3" w:rsidR="000C5CB5" w:rsidRPr="006F58B1" w:rsidRDefault="00707A39" w:rsidP="000C5CB5">
      <w:pPr>
        <w:spacing w:after="0" w:line="240" w:lineRule="auto"/>
        <w:rPr>
          <w:rFonts w:ascii="Futura Std Book" w:hAnsi="Futura Std Book" w:cs="Arial"/>
          <w:b/>
          <w:bCs/>
          <w:color w:val="009091"/>
          <w:sz w:val="28"/>
          <w:szCs w:val="28"/>
        </w:rPr>
      </w:pPr>
      <w:r>
        <w:rPr>
          <w:rFonts w:ascii="Futura Std Book" w:eastAsia="Times New Roman" w:hAnsi="Futura Std Book" w:cs="Arial"/>
          <w:b/>
          <w:bCs/>
          <w:color w:val="009091"/>
          <w:sz w:val="28"/>
          <w:szCs w:val="28"/>
        </w:rPr>
        <w:br w:type="page"/>
      </w:r>
      <w:r w:rsidR="000C5CB5" w:rsidRPr="006F58B1">
        <w:rPr>
          <w:rFonts w:ascii="Futura Std Book" w:eastAsia="Times New Roman" w:hAnsi="Futura Std Book" w:cs="Arial"/>
          <w:b/>
          <w:bCs/>
          <w:color w:val="009091"/>
          <w:sz w:val="28"/>
          <w:szCs w:val="28"/>
        </w:rPr>
        <w:lastRenderedPageBreak/>
        <w:t xml:space="preserve">Section 2: </w:t>
      </w:r>
      <w:r w:rsidR="000C5CB5" w:rsidRPr="006F58B1">
        <w:rPr>
          <w:rFonts w:ascii="Futura Std Book" w:hAnsi="Futura Std Book" w:cs="Arial"/>
          <w:b/>
          <w:bCs/>
          <w:color w:val="009091"/>
          <w:sz w:val="28"/>
          <w:szCs w:val="28"/>
        </w:rPr>
        <w:t xml:space="preserve">Factors to be considered </w:t>
      </w:r>
    </w:p>
    <w:p w14:paraId="0250B50A" w14:textId="396C0083" w:rsidR="00B31FDE" w:rsidRPr="003A3153" w:rsidRDefault="00B31FDE" w:rsidP="00B31FDE">
      <w:pPr>
        <w:spacing w:after="0" w:line="240" w:lineRule="auto"/>
        <w:rPr>
          <w:rFonts w:ascii="Arial" w:hAnsi="Arial" w:cs="Arial"/>
          <w:color w:val="0563C1" w:themeColor="hyperlink"/>
          <w:sz w:val="24"/>
          <w:szCs w:val="24"/>
          <w:u w:val="single"/>
        </w:rPr>
      </w:pPr>
      <w:r>
        <w:rPr>
          <w:rFonts w:ascii="Arial" w:hAnsi="Arial" w:cs="Arial"/>
          <w:sz w:val="24"/>
          <w:szCs w:val="24"/>
        </w:rPr>
        <w:t xml:space="preserve">The Court of Appeal, in considering the </w:t>
      </w:r>
      <w:r>
        <w:rPr>
          <w:rFonts w:ascii="Arial" w:hAnsi="Arial" w:cs="Arial"/>
          <w:i/>
          <w:iCs/>
          <w:sz w:val="24"/>
          <w:szCs w:val="24"/>
        </w:rPr>
        <w:t>Blood</w:t>
      </w:r>
      <w:r>
        <w:rPr>
          <w:rFonts w:ascii="Arial" w:hAnsi="Arial" w:cs="Arial"/>
          <w:sz w:val="24"/>
          <w:szCs w:val="24"/>
        </w:rPr>
        <w:t xml:space="preserve"> case, summarised what is required for justifiable interference with a Treaty right in a set of principles to be applied in cases of import or export of gametes and embryos. The </w:t>
      </w:r>
      <w:r w:rsidR="002F628F">
        <w:rPr>
          <w:rFonts w:ascii="Arial" w:hAnsi="Arial" w:cs="Arial"/>
          <w:sz w:val="24"/>
          <w:szCs w:val="24"/>
        </w:rPr>
        <w:t>United Kingdom</w:t>
      </w:r>
      <w:r>
        <w:rPr>
          <w:rFonts w:ascii="Arial" w:hAnsi="Arial" w:cs="Arial"/>
          <w:sz w:val="24"/>
          <w:szCs w:val="24"/>
        </w:rPr>
        <w:t xml:space="preserve"> after 31 December 2020 is no longer subject to Treaty requirements, however an individual’s rights under the </w:t>
      </w:r>
      <w:hyperlink r:id="rId21" w:history="1">
        <w:r>
          <w:rPr>
            <w:rStyle w:val="Hyperlink"/>
            <w:rFonts w:ascii="Arial" w:hAnsi="Arial" w:cs="Arial"/>
            <w:sz w:val="24"/>
            <w:szCs w:val="24"/>
          </w:rPr>
          <w:t>Human Rights Act 1998</w:t>
        </w:r>
      </w:hyperlink>
      <w:r>
        <w:rPr>
          <w:rStyle w:val="Hyperlink"/>
          <w:rFonts w:ascii="Arial" w:hAnsi="Arial" w:cs="Arial"/>
          <w:sz w:val="24"/>
          <w:szCs w:val="24"/>
        </w:rPr>
        <w:t xml:space="preserve"> </w:t>
      </w:r>
      <w:r>
        <w:rPr>
          <w:rFonts w:ascii="Arial" w:hAnsi="Arial" w:cs="Arial"/>
          <w:sz w:val="24"/>
          <w:szCs w:val="24"/>
        </w:rPr>
        <w:t xml:space="preserve">remain. In deciding whether to exercise its discretion under section 24(4) of the HFE Act 1990, the Authority will take into account the principles (tests) derived from the Human Rights Act 1998 </w:t>
      </w:r>
      <w:r w:rsidR="003A3153">
        <w:rPr>
          <w:rFonts w:ascii="Arial" w:hAnsi="Arial" w:cs="Arial"/>
          <w:sz w:val="24"/>
          <w:szCs w:val="24"/>
        </w:rPr>
        <w:t xml:space="preserve">set </w:t>
      </w:r>
      <w:r>
        <w:rPr>
          <w:rFonts w:ascii="Arial" w:hAnsi="Arial" w:cs="Arial"/>
          <w:sz w:val="24"/>
          <w:szCs w:val="24"/>
        </w:rPr>
        <w:t>out in the table below, which remain as they were before 31 December 2020.</w:t>
      </w:r>
    </w:p>
    <w:p w14:paraId="596AD6A6" w14:textId="77777777" w:rsidR="00834B65" w:rsidRPr="00141453" w:rsidRDefault="00834B65" w:rsidP="00834B65">
      <w:pPr>
        <w:spacing w:after="0" w:line="240" w:lineRule="auto"/>
        <w:rPr>
          <w:rFonts w:ascii="Arial" w:hAnsi="Arial" w:cs="Arial"/>
          <w:sz w:val="24"/>
          <w:szCs w:val="24"/>
        </w:rPr>
      </w:pPr>
    </w:p>
    <w:p w14:paraId="0ABB04F6" w14:textId="4EF6EE34" w:rsidR="00247899" w:rsidRPr="003E2FFC" w:rsidRDefault="000C5CB5" w:rsidP="000C5CB5">
      <w:pPr>
        <w:spacing w:after="0" w:line="240" w:lineRule="auto"/>
        <w:rPr>
          <w:rFonts w:ascii="Arial" w:hAnsi="Arial" w:cs="Arial"/>
          <w:sz w:val="24"/>
          <w:szCs w:val="24"/>
        </w:rPr>
      </w:pPr>
      <w:r w:rsidRPr="003E2FFC">
        <w:rPr>
          <w:rFonts w:ascii="Arial" w:hAnsi="Arial" w:cs="Arial"/>
          <w:sz w:val="24"/>
          <w:szCs w:val="24"/>
        </w:rPr>
        <w:t xml:space="preserve">Please indicate how </w:t>
      </w:r>
      <w:r w:rsidR="00E70E23" w:rsidRPr="003E2FFC">
        <w:rPr>
          <w:rFonts w:ascii="Arial" w:hAnsi="Arial" w:cs="Arial"/>
          <w:sz w:val="24"/>
          <w:szCs w:val="24"/>
        </w:rPr>
        <w:t xml:space="preserve">each of these principles </w:t>
      </w:r>
      <w:r w:rsidR="00F43B21" w:rsidRPr="003E2FFC">
        <w:rPr>
          <w:rFonts w:ascii="Arial" w:hAnsi="Arial" w:cs="Arial"/>
          <w:sz w:val="24"/>
          <w:szCs w:val="24"/>
        </w:rPr>
        <w:t xml:space="preserve">specifically applies to </w:t>
      </w:r>
      <w:r w:rsidR="0028270D" w:rsidRPr="003E2FFC">
        <w:rPr>
          <w:rFonts w:ascii="Arial" w:hAnsi="Arial" w:cs="Arial"/>
          <w:sz w:val="24"/>
          <w:szCs w:val="24"/>
        </w:rPr>
        <w:t>this</w:t>
      </w:r>
      <w:r w:rsidR="00F43B21" w:rsidRPr="003E2FFC">
        <w:rPr>
          <w:rFonts w:ascii="Arial" w:hAnsi="Arial" w:cs="Arial"/>
          <w:sz w:val="24"/>
          <w:szCs w:val="24"/>
        </w:rPr>
        <w:t xml:space="preserve"> application</w:t>
      </w:r>
      <w:r w:rsidR="00E70E23" w:rsidRPr="003E2FFC">
        <w:rPr>
          <w:rFonts w:ascii="Arial" w:hAnsi="Arial" w:cs="Arial"/>
          <w:sz w:val="24"/>
          <w:szCs w:val="24"/>
        </w:rPr>
        <w:t>.</w:t>
      </w:r>
      <w:r w:rsidR="00834B65" w:rsidRPr="003E2FFC">
        <w:rPr>
          <w:rFonts w:ascii="Arial" w:hAnsi="Arial" w:cs="Arial"/>
          <w:sz w:val="24"/>
          <w:szCs w:val="24"/>
        </w:rPr>
        <w:t xml:space="preserve"> </w:t>
      </w:r>
      <w:r w:rsidR="00601688" w:rsidRPr="003E2FFC">
        <w:rPr>
          <w:rFonts w:ascii="Arial" w:hAnsi="Arial" w:cs="Arial"/>
          <w:sz w:val="24"/>
          <w:szCs w:val="24"/>
        </w:rPr>
        <w:t>E</w:t>
      </w:r>
      <w:r w:rsidR="00247899" w:rsidRPr="003E2FFC">
        <w:rPr>
          <w:rFonts w:ascii="Arial" w:hAnsi="Arial" w:cs="Arial"/>
          <w:sz w:val="24"/>
          <w:szCs w:val="24"/>
        </w:rPr>
        <w:t xml:space="preserve">xplain </w:t>
      </w:r>
      <w:r w:rsidR="00834B65" w:rsidRPr="003E2FFC">
        <w:rPr>
          <w:rFonts w:ascii="Arial" w:hAnsi="Arial" w:cs="Arial"/>
          <w:sz w:val="24"/>
          <w:szCs w:val="24"/>
        </w:rPr>
        <w:t>why</w:t>
      </w:r>
      <w:r w:rsidR="00247899" w:rsidRPr="003E2FFC">
        <w:rPr>
          <w:rFonts w:ascii="Arial" w:hAnsi="Arial" w:cs="Arial"/>
          <w:sz w:val="24"/>
          <w:szCs w:val="24"/>
        </w:rPr>
        <w:t xml:space="preserve"> a refusal would amount to an unjustified interference with the </w:t>
      </w:r>
      <w:r w:rsidR="000716A4">
        <w:rPr>
          <w:rFonts w:ascii="Arial" w:hAnsi="Arial" w:cs="Arial"/>
          <w:sz w:val="24"/>
          <w:szCs w:val="24"/>
        </w:rPr>
        <w:t>patient’</w:t>
      </w:r>
      <w:r w:rsidR="000716A4" w:rsidRPr="003E2FFC">
        <w:rPr>
          <w:rFonts w:ascii="Arial" w:hAnsi="Arial" w:cs="Arial"/>
          <w:sz w:val="24"/>
          <w:szCs w:val="24"/>
        </w:rPr>
        <w:t>s</w:t>
      </w:r>
      <w:r w:rsidR="000716A4">
        <w:rPr>
          <w:rFonts w:ascii="Arial" w:hAnsi="Arial" w:cs="Arial"/>
          <w:sz w:val="24"/>
          <w:szCs w:val="24"/>
        </w:rPr>
        <w:t>/patients’</w:t>
      </w:r>
      <w:r w:rsidR="000716A4" w:rsidRPr="003E2FFC">
        <w:rPr>
          <w:rFonts w:ascii="Arial" w:hAnsi="Arial" w:cs="Arial"/>
          <w:sz w:val="24"/>
          <w:szCs w:val="24"/>
        </w:rPr>
        <w:t xml:space="preserve"> </w:t>
      </w:r>
      <w:r w:rsidR="0028270D" w:rsidRPr="003E2FFC">
        <w:rPr>
          <w:rFonts w:ascii="Arial" w:hAnsi="Arial" w:cs="Arial"/>
          <w:sz w:val="24"/>
          <w:szCs w:val="24"/>
        </w:rPr>
        <w:t xml:space="preserve">rights under the </w:t>
      </w:r>
      <w:hyperlink r:id="rId22" w:history="1">
        <w:r w:rsidR="003E2FFC" w:rsidRPr="003E2FFC">
          <w:rPr>
            <w:rStyle w:val="Hyperlink"/>
            <w:rFonts w:ascii="Arial" w:hAnsi="Arial" w:cs="Arial"/>
            <w:sz w:val="24"/>
            <w:szCs w:val="24"/>
          </w:rPr>
          <w:t>Human Rights Act 1998</w:t>
        </w:r>
      </w:hyperlink>
      <w:r w:rsidR="003E2FFC" w:rsidRPr="003E2FFC">
        <w:rPr>
          <w:rStyle w:val="Hyperlink"/>
          <w:rFonts w:ascii="Arial" w:hAnsi="Arial" w:cs="Arial"/>
          <w:sz w:val="24"/>
          <w:szCs w:val="24"/>
        </w:rPr>
        <w:t>.</w:t>
      </w:r>
      <w:r w:rsidR="0028270D" w:rsidRPr="003E2FFC">
        <w:rPr>
          <w:rFonts w:ascii="Arial" w:hAnsi="Arial" w:cs="Arial"/>
          <w:sz w:val="24"/>
          <w:szCs w:val="24"/>
        </w:rPr>
        <w:t xml:space="preserve"> </w:t>
      </w:r>
      <w:r w:rsidR="00700B46" w:rsidRPr="003E2FFC">
        <w:rPr>
          <w:rFonts w:ascii="Arial" w:hAnsi="Arial" w:cs="Arial"/>
          <w:sz w:val="24"/>
          <w:szCs w:val="24"/>
        </w:rPr>
        <w:t xml:space="preserve">What would be the effect of the interference on the particular </w:t>
      </w:r>
      <w:r w:rsidR="000716A4">
        <w:rPr>
          <w:rFonts w:ascii="Arial" w:hAnsi="Arial" w:cs="Arial"/>
          <w:sz w:val="24"/>
          <w:szCs w:val="24"/>
        </w:rPr>
        <w:t>patient/patients</w:t>
      </w:r>
      <w:r w:rsidR="00601688" w:rsidRPr="003E2FFC">
        <w:rPr>
          <w:rFonts w:ascii="Arial" w:hAnsi="Arial" w:cs="Arial"/>
          <w:sz w:val="24"/>
          <w:szCs w:val="24"/>
        </w:rPr>
        <w:t>, h</w:t>
      </w:r>
      <w:r w:rsidR="00700B46" w:rsidRPr="003E2FFC">
        <w:rPr>
          <w:rFonts w:ascii="Arial" w:hAnsi="Arial" w:cs="Arial"/>
          <w:sz w:val="24"/>
          <w:szCs w:val="24"/>
        </w:rPr>
        <w:t xml:space="preserve">ow would a refusal to allow the import/export </w:t>
      </w:r>
      <w:proofErr w:type="gramStart"/>
      <w:r w:rsidR="00700B46" w:rsidRPr="003E2FFC">
        <w:rPr>
          <w:rFonts w:ascii="Arial" w:hAnsi="Arial" w:cs="Arial"/>
          <w:sz w:val="24"/>
          <w:szCs w:val="24"/>
        </w:rPr>
        <w:t>affect</w:t>
      </w:r>
      <w:proofErr w:type="gramEnd"/>
      <w:r w:rsidR="00700B46" w:rsidRPr="003E2FFC">
        <w:rPr>
          <w:rFonts w:ascii="Arial" w:hAnsi="Arial" w:cs="Arial"/>
          <w:sz w:val="24"/>
          <w:szCs w:val="24"/>
        </w:rPr>
        <w:t xml:space="preserve"> them? </w:t>
      </w:r>
      <w:r w:rsidR="0028270D" w:rsidRPr="003E2FFC">
        <w:rPr>
          <w:rFonts w:ascii="Arial" w:hAnsi="Arial" w:cs="Arial"/>
          <w:sz w:val="24"/>
          <w:szCs w:val="24"/>
        </w:rPr>
        <w:t xml:space="preserve">Explain </w:t>
      </w:r>
      <w:r w:rsidR="00247899" w:rsidRPr="003E2FFC">
        <w:rPr>
          <w:rFonts w:ascii="Arial" w:hAnsi="Arial" w:cs="Arial"/>
          <w:sz w:val="24"/>
          <w:szCs w:val="24"/>
        </w:rPr>
        <w:t xml:space="preserve">if </w:t>
      </w:r>
      <w:r w:rsidR="00471E53" w:rsidRPr="003E2FFC">
        <w:rPr>
          <w:rFonts w:ascii="Arial" w:hAnsi="Arial" w:cs="Arial"/>
          <w:sz w:val="24"/>
          <w:szCs w:val="24"/>
        </w:rPr>
        <w:t xml:space="preserve">and why </w:t>
      </w:r>
      <w:r w:rsidR="00247899" w:rsidRPr="003E2FFC">
        <w:rPr>
          <w:rFonts w:ascii="Arial" w:hAnsi="Arial" w:cs="Arial"/>
          <w:sz w:val="24"/>
          <w:szCs w:val="24"/>
        </w:rPr>
        <w:t xml:space="preserve">the </w:t>
      </w:r>
      <w:proofErr w:type="gramStart"/>
      <w:r w:rsidR="00247899" w:rsidRPr="003E2FFC">
        <w:rPr>
          <w:rFonts w:ascii="Arial" w:hAnsi="Arial" w:cs="Arial"/>
          <w:sz w:val="24"/>
          <w:szCs w:val="24"/>
        </w:rPr>
        <w:t>particular gametes/embryos</w:t>
      </w:r>
      <w:proofErr w:type="gramEnd"/>
      <w:r w:rsidR="00247899" w:rsidRPr="003E2FFC">
        <w:rPr>
          <w:rFonts w:ascii="Arial" w:hAnsi="Arial" w:cs="Arial"/>
          <w:sz w:val="24"/>
          <w:szCs w:val="24"/>
        </w:rPr>
        <w:t xml:space="preserve"> are essential to the medical treatment services that the</w:t>
      </w:r>
      <w:r w:rsidR="000716A4" w:rsidRPr="000716A4">
        <w:rPr>
          <w:rFonts w:ascii="Arial" w:hAnsi="Arial" w:cs="Arial"/>
          <w:sz w:val="24"/>
          <w:szCs w:val="24"/>
        </w:rPr>
        <w:t xml:space="preserve"> </w:t>
      </w:r>
      <w:r w:rsidR="000716A4">
        <w:rPr>
          <w:rFonts w:ascii="Arial" w:hAnsi="Arial" w:cs="Arial"/>
          <w:sz w:val="24"/>
          <w:szCs w:val="24"/>
        </w:rPr>
        <w:t>patient wishes/patients</w:t>
      </w:r>
      <w:r w:rsidR="0038362E" w:rsidRPr="003E2FFC">
        <w:rPr>
          <w:rFonts w:ascii="Arial" w:hAnsi="Arial" w:cs="Arial"/>
          <w:sz w:val="24"/>
          <w:szCs w:val="24"/>
        </w:rPr>
        <w:t xml:space="preserve"> </w:t>
      </w:r>
      <w:r w:rsidR="00247899" w:rsidRPr="003E2FFC">
        <w:rPr>
          <w:rFonts w:ascii="Arial" w:hAnsi="Arial" w:cs="Arial"/>
          <w:sz w:val="24"/>
          <w:szCs w:val="24"/>
        </w:rPr>
        <w:t>wish</w:t>
      </w:r>
      <w:r w:rsidR="00700B46" w:rsidRPr="003E2FFC">
        <w:rPr>
          <w:rFonts w:ascii="Arial" w:hAnsi="Arial" w:cs="Arial"/>
          <w:sz w:val="24"/>
          <w:szCs w:val="24"/>
        </w:rPr>
        <w:t>, i</w:t>
      </w:r>
      <w:r w:rsidR="00247899" w:rsidRPr="003E2FFC">
        <w:rPr>
          <w:rFonts w:ascii="Arial" w:hAnsi="Arial" w:cs="Arial"/>
          <w:sz w:val="24"/>
          <w:szCs w:val="24"/>
        </w:rPr>
        <w:t>s there an alternative</w:t>
      </w:r>
      <w:r w:rsidR="003A3924" w:rsidRPr="003E2FFC">
        <w:rPr>
          <w:rFonts w:ascii="Arial" w:hAnsi="Arial" w:cs="Arial"/>
          <w:sz w:val="24"/>
          <w:szCs w:val="24"/>
        </w:rPr>
        <w:t xml:space="preserve"> </w:t>
      </w:r>
      <w:r w:rsidR="00247899" w:rsidRPr="003E2FFC">
        <w:rPr>
          <w:rFonts w:ascii="Arial" w:hAnsi="Arial" w:cs="Arial"/>
          <w:sz w:val="24"/>
          <w:szCs w:val="24"/>
        </w:rPr>
        <w:t>such as travelling to the clinic for treatment</w:t>
      </w:r>
      <w:r w:rsidR="0038362E">
        <w:rPr>
          <w:rFonts w:ascii="Arial" w:hAnsi="Arial" w:cs="Arial"/>
          <w:sz w:val="24"/>
          <w:szCs w:val="24"/>
        </w:rPr>
        <w:t xml:space="preserve"> and if not why is </w:t>
      </w:r>
      <w:r w:rsidR="00475C04">
        <w:rPr>
          <w:rFonts w:ascii="Arial" w:hAnsi="Arial" w:cs="Arial"/>
          <w:sz w:val="24"/>
          <w:szCs w:val="24"/>
        </w:rPr>
        <w:t xml:space="preserve">this </w:t>
      </w:r>
      <w:r w:rsidR="0038362E">
        <w:rPr>
          <w:rFonts w:ascii="Arial" w:hAnsi="Arial" w:cs="Arial"/>
          <w:sz w:val="24"/>
          <w:szCs w:val="24"/>
        </w:rPr>
        <w:t>not possible</w:t>
      </w:r>
      <w:r w:rsidR="003A3924" w:rsidRPr="003E2FFC">
        <w:rPr>
          <w:rFonts w:ascii="Arial" w:hAnsi="Arial" w:cs="Arial"/>
          <w:sz w:val="24"/>
          <w:szCs w:val="24"/>
        </w:rPr>
        <w:t xml:space="preserve">? </w:t>
      </w:r>
      <w:r w:rsidR="0075589B" w:rsidRPr="003E2FFC">
        <w:rPr>
          <w:rFonts w:ascii="Arial" w:hAnsi="Arial" w:cs="Arial"/>
          <w:sz w:val="24"/>
          <w:szCs w:val="24"/>
        </w:rPr>
        <w:t xml:space="preserve">Can the </w:t>
      </w:r>
      <w:r w:rsidR="000716A4">
        <w:rPr>
          <w:rFonts w:ascii="Arial" w:hAnsi="Arial" w:cs="Arial"/>
          <w:sz w:val="24"/>
          <w:szCs w:val="24"/>
        </w:rPr>
        <w:t>patient/patients</w:t>
      </w:r>
      <w:r w:rsidR="000716A4" w:rsidRPr="003E2FFC">
        <w:rPr>
          <w:rFonts w:ascii="Arial" w:hAnsi="Arial" w:cs="Arial"/>
          <w:sz w:val="24"/>
          <w:szCs w:val="24"/>
        </w:rPr>
        <w:t xml:space="preserve"> </w:t>
      </w:r>
      <w:r w:rsidR="00C76593" w:rsidRPr="003E2FFC">
        <w:rPr>
          <w:rFonts w:ascii="Arial" w:hAnsi="Arial" w:cs="Arial"/>
          <w:sz w:val="24"/>
          <w:szCs w:val="24"/>
        </w:rPr>
        <w:t>have/complete their family wi</w:t>
      </w:r>
      <w:r w:rsidR="0075589B" w:rsidRPr="003E2FFC">
        <w:rPr>
          <w:rFonts w:ascii="Arial" w:hAnsi="Arial" w:cs="Arial"/>
          <w:sz w:val="24"/>
          <w:szCs w:val="24"/>
        </w:rPr>
        <w:t xml:space="preserve">thout undertaking this import/export? </w:t>
      </w:r>
      <w:r w:rsidR="00141453" w:rsidRPr="003E2FFC">
        <w:rPr>
          <w:rFonts w:ascii="Arial" w:hAnsi="Arial" w:cs="Arial"/>
          <w:sz w:val="24"/>
          <w:szCs w:val="24"/>
        </w:rPr>
        <w:t xml:space="preserve">Are </w:t>
      </w:r>
      <w:r w:rsidR="00247899" w:rsidRPr="003E2FFC">
        <w:rPr>
          <w:rFonts w:ascii="Arial" w:hAnsi="Arial" w:cs="Arial"/>
          <w:sz w:val="24"/>
          <w:szCs w:val="24"/>
        </w:rPr>
        <w:t>there are any other legal issues that the committee should be aware of, or any other evidence on which patients intend to rely on</w:t>
      </w:r>
      <w:r w:rsidR="00141453" w:rsidRPr="003E2FFC">
        <w:rPr>
          <w:rFonts w:ascii="Arial" w:hAnsi="Arial" w:cs="Arial"/>
          <w:sz w:val="24"/>
          <w:szCs w:val="24"/>
        </w:rPr>
        <w:t>?</w:t>
      </w:r>
      <w:r w:rsidR="00247899" w:rsidRPr="003E2FFC">
        <w:rPr>
          <w:rFonts w:ascii="Arial" w:hAnsi="Arial" w:cs="Arial"/>
          <w:sz w:val="24"/>
          <w:szCs w:val="24"/>
        </w:rPr>
        <w:t xml:space="preserve"> </w:t>
      </w:r>
    </w:p>
    <w:p w14:paraId="3DBACD7C" w14:textId="77777777" w:rsidR="000C5CB5" w:rsidRDefault="000C5CB5" w:rsidP="000C5CB5">
      <w:pPr>
        <w:spacing w:after="0" w:line="240" w:lineRule="auto"/>
        <w:contextualSpacing/>
        <w:rPr>
          <w:rFonts w:cs="Arial"/>
          <w:szCs w:val="24"/>
        </w:rPr>
      </w:pPr>
    </w:p>
    <w:tbl>
      <w:tblPr>
        <w:tblW w:w="1474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6680"/>
        <w:gridCol w:w="8062"/>
      </w:tblGrid>
      <w:tr w:rsidR="00E03BF3" w:rsidRPr="0075032A" w14:paraId="46FD1CC5" w14:textId="77777777" w:rsidTr="00EC6A39">
        <w:tc>
          <w:tcPr>
            <w:tcW w:w="6680" w:type="dxa"/>
            <w:tcMar>
              <w:top w:w="0" w:type="dxa"/>
              <w:left w:w="108" w:type="dxa"/>
              <w:bottom w:w="0" w:type="dxa"/>
              <w:right w:w="108" w:type="dxa"/>
            </w:tcMar>
          </w:tcPr>
          <w:p w14:paraId="4269F453" w14:textId="77777777" w:rsidR="00E03BF3" w:rsidRPr="0075032A" w:rsidRDefault="00E03BF3" w:rsidP="00EC4B6E">
            <w:pPr>
              <w:rPr>
                <w:rFonts w:ascii="Arial" w:hAnsi="Arial" w:cs="Arial"/>
                <w:sz w:val="24"/>
                <w:szCs w:val="24"/>
              </w:rPr>
            </w:pPr>
            <w:r w:rsidRPr="0075032A">
              <w:rPr>
                <w:rFonts w:ascii="Arial" w:hAnsi="Arial" w:cs="Arial"/>
                <w:b/>
                <w:bCs/>
                <w:sz w:val="24"/>
                <w:szCs w:val="24"/>
              </w:rPr>
              <w:t>Principles</w:t>
            </w:r>
          </w:p>
        </w:tc>
        <w:tc>
          <w:tcPr>
            <w:tcW w:w="8062" w:type="dxa"/>
            <w:tcMar>
              <w:top w:w="0" w:type="dxa"/>
              <w:left w:w="108" w:type="dxa"/>
              <w:bottom w:w="0" w:type="dxa"/>
              <w:right w:w="108" w:type="dxa"/>
            </w:tcMar>
          </w:tcPr>
          <w:p w14:paraId="06582A64" w14:textId="77777777" w:rsidR="00E03BF3" w:rsidRDefault="00E03BF3" w:rsidP="00D666B0">
            <w:pPr>
              <w:spacing w:after="0" w:line="240" w:lineRule="auto"/>
              <w:ind w:right="57"/>
              <w:rPr>
                <w:rFonts w:ascii="Arial" w:hAnsi="Arial" w:cs="Arial"/>
                <w:sz w:val="24"/>
                <w:szCs w:val="24"/>
              </w:rPr>
            </w:pPr>
            <w:r w:rsidRPr="0075032A">
              <w:rPr>
                <w:rFonts w:ascii="Arial" w:hAnsi="Arial" w:cs="Arial"/>
                <w:b/>
                <w:bCs/>
                <w:sz w:val="24"/>
                <w:szCs w:val="24"/>
              </w:rPr>
              <w:t>Factors / Questions</w:t>
            </w:r>
            <w:r w:rsidRPr="0075032A">
              <w:rPr>
                <w:rFonts w:ascii="Arial" w:hAnsi="Arial" w:cs="Arial"/>
                <w:sz w:val="24"/>
                <w:szCs w:val="24"/>
              </w:rPr>
              <w:t xml:space="preserve"> </w:t>
            </w:r>
          </w:p>
          <w:p w14:paraId="677DCDD5" w14:textId="69337397" w:rsidR="00E03BF3" w:rsidRDefault="00E03BF3" w:rsidP="00D666B0">
            <w:pPr>
              <w:spacing w:after="0" w:line="240" w:lineRule="auto"/>
              <w:ind w:right="57"/>
              <w:rPr>
                <w:rFonts w:ascii="Arial" w:hAnsi="Arial" w:cs="Arial"/>
                <w:sz w:val="24"/>
                <w:szCs w:val="24"/>
              </w:rPr>
            </w:pPr>
            <w:r>
              <w:rPr>
                <w:rFonts w:ascii="Arial" w:hAnsi="Arial" w:cs="Arial"/>
                <w:sz w:val="24"/>
                <w:szCs w:val="24"/>
              </w:rPr>
              <w:t xml:space="preserve">Please include any additional information not provided in section 1 (‘Further information form’) above to support this application </w:t>
            </w:r>
          </w:p>
          <w:p w14:paraId="1E33DEF5" w14:textId="2649684F" w:rsidR="00E03BF3" w:rsidRPr="0075032A" w:rsidRDefault="00E03BF3" w:rsidP="00D666B0">
            <w:pPr>
              <w:spacing w:after="0" w:line="240" w:lineRule="auto"/>
              <w:ind w:right="57"/>
              <w:rPr>
                <w:rFonts w:ascii="Arial" w:hAnsi="Arial" w:cs="Arial"/>
                <w:sz w:val="24"/>
                <w:szCs w:val="24"/>
              </w:rPr>
            </w:pPr>
          </w:p>
        </w:tc>
      </w:tr>
      <w:tr w:rsidR="00D557C0" w:rsidRPr="0075032A" w14:paraId="00792450" w14:textId="77777777" w:rsidTr="00EC6A39">
        <w:tc>
          <w:tcPr>
            <w:tcW w:w="6680" w:type="dxa"/>
            <w:tcMar>
              <w:top w:w="0" w:type="dxa"/>
              <w:left w:w="108" w:type="dxa"/>
              <w:bottom w:w="0" w:type="dxa"/>
              <w:right w:w="108" w:type="dxa"/>
            </w:tcMar>
          </w:tcPr>
          <w:p w14:paraId="387BFB9F" w14:textId="75E66056" w:rsidR="00D557C0" w:rsidRPr="0075032A" w:rsidRDefault="00D557C0" w:rsidP="00D557C0">
            <w:pPr>
              <w:spacing w:after="0" w:line="240" w:lineRule="auto"/>
              <w:ind w:right="57"/>
              <w:rPr>
                <w:rFonts w:ascii="Arial" w:hAnsi="Arial" w:cs="Arial"/>
                <w:sz w:val="24"/>
                <w:szCs w:val="24"/>
              </w:rPr>
            </w:pPr>
            <w:r w:rsidRPr="0075032A">
              <w:rPr>
                <w:rFonts w:ascii="Arial" w:hAnsi="Arial" w:cs="Arial"/>
                <w:b/>
                <w:bCs/>
                <w:sz w:val="24"/>
                <w:szCs w:val="24"/>
              </w:rPr>
              <w:t xml:space="preserve">Principle </w:t>
            </w:r>
          </w:p>
          <w:p w14:paraId="0770C60D" w14:textId="0180D9E5" w:rsidR="00D557C0" w:rsidRPr="0075032A" w:rsidRDefault="00D557C0" w:rsidP="00D557C0">
            <w:pPr>
              <w:pStyle w:val="NormalWeb"/>
              <w:spacing w:before="0" w:beforeAutospacing="0" w:after="0" w:afterAutospacing="0"/>
              <w:ind w:right="57"/>
              <w:rPr>
                <w:rFonts w:cs="Arial"/>
                <w:szCs w:val="24"/>
              </w:rPr>
            </w:pPr>
            <w:r w:rsidRPr="0075032A">
              <w:rPr>
                <w:rFonts w:cs="Arial"/>
                <w:szCs w:val="24"/>
                <w:lang w:val="en-GB"/>
              </w:rPr>
              <w:t xml:space="preserve">Identify whether a refusal would be an interference with the individual’s rights under the </w:t>
            </w:r>
            <w:hyperlink r:id="rId23" w:history="1">
              <w:r>
                <w:rPr>
                  <w:rStyle w:val="Hyperlink"/>
                  <w:rFonts w:eastAsiaTheme="minorHAnsi" w:cs="Arial"/>
                  <w:szCs w:val="24"/>
                  <w:lang w:val="en-GB" w:eastAsia="en-US"/>
                </w:rPr>
                <w:t xml:space="preserve">Human Rights Act </w:t>
              </w:r>
              <w:r w:rsidRPr="0007506B">
                <w:rPr>
                  <w:rStyle w:val="Hyperlink"/>
                  <w:rFonts w:eastAsiaTheme="minorHAnsi" w:cs="Arial"/>
                  <w:szCs w:val="24"/>
                  <w:lang w:val="en-GB" w:eastAsia="en-US"/>
                </w:rPr>
                <w:t>1998</w:t>
              </w:r>
            </w:hyperlink>
            <w:r w:rsidRPr="0075032A">
              <w:rPr>
                <w:rFonts w:cs="Arial"/>
                <w:szCs w:val="24"/>
                <w:lang w:val="en-GB"/>
              </w:rPr>
              <w:t xml:space="preserve">. </w:t>
            </w:r>
          </w:p>
          <w:p w14:paraId="0C6A988C" w14:textId="77777777" w:rsidR="00D557C0" w:rsidRPr="0075032A" w:rsidRDefault="00D557C0" w:rsidP="00D557C0">
            <w:pPr>
              <w:pStyle w:val="NormalWeb"/>
              <w:spacing w:before="0" w:beforeAutospacing="0" w:after="0" w:afterAutospacing="0"/>
              <w:ind w:right="57"/>
              <w:rPr>
                <w:rFonts w:cs="Arial"/>
                <w:szCs w:val="24"/>
              </w:rPr>
            </w:pPr>
            <w:r w:rsidRPr="0075032A">
              <w:rPr>
                <w:rFonts w:cs="Arial"/>
                <w:szCs w:val="24"/>
                <w:lang w:val="en-GB"/>
              </w:rPr>
              <w:t>For example:</w:t>
            </w:r>
          </w:p>
          <w:p w14:paraId="706AF2B2" w14:textId="77777777" w:rsidR="00D557C0" w:rsidRPr="0075032A" w:rsidRDefault="00D557C0" w:rsidP="00D557C0">
            <w:pPr>
              <w:pStyle w:val="NormalWeb"/>
              <w:numPr>
                <w:ilvl w:val="0"/>
                <w:numId w:val="6"/>
              </w:numPr>
              <w:spacing w:before="0" w:beforeAutospacing="0" w:after="0" w:afterAutospacing="0"/>
              <w:ind w:right="57"/>
              <w:rPr>
                <w:rFonts w:cs="Arial"/>
                <w:szCs w:val="24"/>
              </w:rPr>
            </w:pPr>
            <w:r w:rsidRPr="0075032A">
              <w:rPr>
                <w:rFonts w:cs="Arial"/>
                <w:szCs w:val="24"/>
                <w:lang w:val="en-GB"/>
              </w:rPr>
              <w:t>the right to marry and found a family (under Article 12)</w:t>
            </w:r>
          </w:p>
          <w:p w14:paraId="51ED8D93" w14:textId="77777777" w:rsidR="00D557C0" w:rsidRPr="0075032A" w:rsidRDefault="00D557C0" w:rsidP="00D557C0">
            <w:pPr>
              <w:pStyle w:val="NormalWeb"/>
              <w:numPr>
                <w:ilvl w:val="0"/>
                <w:numId w:val="6"/>
              </w:numPr>
              <w:spacing w:before="0" w:beforeAutospacing="0" w:after="0" w:afterAutospacing="0"/>
              <w:ind w:right="57"/>
              <w:rPr>
                <w:rFonts w:cs="Arial"/>
                <w:szCs w:val="24"/>
              </w:rPr>
            </w:pPr>
            <w:r w:rsidRPr="0075032A">
              <w:rPr>
                <w:rFonts w:cs="Arial"/>
                <w:szCs w:val="24"/>
                <w:lang w:val="en-GB"/>
              </w:rPr>
              <w:t>the right to respect for private and family life (under Article 8)</w:t>
            </w:r>
          </w:p>
          <w:p w14:paraId="215D246F" w14:textId="77777777" w:rsidR="00D557C0" w:rsidRPr="0075032A" w:rsidRDefault="00D557C0" w:rsidP="00D557C0">
            <w:pPr>
              <w:pStyle w:val="NormalWeb"/>
              <w:numPr>
                <w:ilvl w:val="0"/>
                <w:numId w:val="6"/>
              </w:numPr>
              <w:spacing w:before="0" w:beforeAutospacing="0" w:after="0" w:afterAutospacing="0"/>
              <w:ind w:right="57"/>
              <w:rPr>
                <w:rFonts w:cs="Arial"/>
                <w:szCs w:val="24"/>
              </w:rPr>
            </w:pPr>
            <w:r w:rsidRPr="0075032A">
              <w:rPr>
                <w:rFonts w:cs="Arial"/>
                <w:szCs w:val="24"/>
                <w:lang w:val="en-GB"/>
              </w:rPr>
              <w:t xml:space="preserve">the right not to be discriminated against because of age (under Article 14). </w:t>
            </w:r>
          </w:p>
          <w:p w14:paraId="0D4B7C9C" w14:textId="77777777" w:rsidR="00D557C0" w:rsidRDefault="00D557C0" w:rsidP="00D557C0">
            <w:pPr>
              <w:pStyle w:val="NormalWeb"/>
              <w:spacing w:before="0" w:beforeAutospacing="0" w:after="0" w:afterAutospacing="0"/>
              <w:ind w:right="57"/>
              <w:rPr>
                <w:rFonts w:cs="Arial"/>
                <w:szCs w:val="24"/>
                <w:lang w:val="en-GB"/>
              </w:rPr>
            </w:pPr>
          </w:p>
          <w:p w14:paraId="23F82EB0" w14:textId="77777777" w:rsidR="00D557C0" w:rsidRPr="0075032A" w:rsidRDefault="00D557C0" w:rsidP="00D557C0">
            <w:pPr>
              <w:pStyle w:val="NormalWeb"/>
              <w:spacing w:before="0" w:beforeAutospacing="0" w:after="0" w:afterAutospacing="0"/>
              <w:ind w:right="57"/>
              <w:rPr>
                <w:rFonts w:cs="Arial"/>
                <w:szCs w:val="24"/>
              </w:rPr>
            </w:pPr>
            <w:r w:rsidRPr="0075032A">
              <w:rPr>
                <w:rFonts w:cs="Arial"/>
                <w:szCs w:val="24"/>
                <w:lang w:val="en-GB"/>
              </w:rPr>
              <w:t xml:space="preserve">If a refusal would amount to interference with these rights it can be justified by reference to the requirements of a pressing social need. </w:t>
            </w:r>
          </w:p>
          <w:p w14:paraId="0323CA64" w14:textId="77777777" w:rsidR="00D557C0" w:rsidRPr="0075032A" w:rsidRDefault="00D557C0" w:rsidP="00D557C0">
            <w:pPr>
              <w:spacing w:after="0" w:line="240" w:lineRule="auto"/>
              <w:ind w:right="57"/>
              <w:rPr>
                <w:rFonts w:ascii="Arial" w:hAnsi="Arial" w:cs="Arial"/>
                <w:sz w:val="24"/>
                <w:szCs w:val="24"/>
              </w:rPr>
            </w:pPr>
            <w:r w:rsidRPr="0075032A">
              <w:rPr>
                <w:rFonts w:ascii="Arial" w:hAnsi="Arial" w:cs="Arial"/>
                <w:sz w:val="24"/>
                <w:szCs w:val="24"/>
              </w:rPr>
              <w:lastRenderedPageBreak/>
              <w:t> </w:t>
            </w:r>
          </w:p>
        </w:tc>
        <w:tc>
          <w:tcPr>
            <w:tcW w:w="8062" w:type="dxa"/>
            <w:tcMar>
              <w:top w:w="0" w:type="dxa"/>
              <w:left w:w="108" w:type="dxa"/>
              <w:bottom w:w="0" w:type="dxa"/>
              <w:right w:w="108" w:type="dxa"/>
            </w:tcMar>
          </w:tcPr>
          <w:p w14:paraId="1AF4DE4B" w14:textId="680B9FDB" w:rsidR="00D557C0" w:rsidRDefault="00D557C0" w:rsidP="00D557C0">
            <w:pPr>
              <w:rPr>
                <w:rFonts w:cs="Arial"/>
              </w:rPr>
            </w:pPr>
            <w:r>
              <w:rPr>
                <w:rFonts w:cs="Arial"/>
              </w:rPr>
              <w:lastRenderedPageBreak/>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Pr>
                <w:rFonts w:cs="Arial"/>
              </w:rPr>
              <w:fldChar w:fldCharType="end"/>
            </w:r>
          </w:p>
          <w:p w14:paraId="2A4A53AF" w14:textId="77777777" w:rsidR="00D557C0" w:rsidRPr="0075032A" w:rsidRDefault="00D557C0" w:rsidP="00D557C0">
            <w:pPr>
              <w:ind w:right="57"/>
              <w:rPr>
                <w:rFonts w:ascii="Arial" w:hAnsi="Arial" w:cs="Arial"/>
                <w:sz w:val="24"/>
                <w:szCs w:val="24"/>
              </w:rPr>
            </w:pPr>
          </w:p>
        </w:tc>
      </w:tr>
      <w:tr w:rsidR="00D557C0" w:rsidRPr="0075032A" w14:paraId="52AA045B" w14:textId="77777777" w:rsidTr="00EC6A39">
        <w:tc>
          <w:tcPr>
            <w:tcW w:w="6680" w:type="dxa"/>
            <w:tcMar>
              <w:top w:w="0" w:type="dxa"/>
              <w:left w:w="108" w:type="dxa"/>
              <w:bottom w:w="0" w:type="dxa"/>
              <w:right w:w="108" w:type="dxa"/>
            </w:tcMar>
          </w:tcPr>
          <w:p w14:paraId="45C41072" w14:textId="06C00A2A" w:rsidR="00D557C0" w:rsidRPr="0075032A" w:rsidRDefault="00D557C0" w:rsidP="00D557C0">
            <w:pPr>
              <w:pStyle w:val="NormalWeb"/>
              <w:spacing w:before="0" w:beforeAutospacing="0" w:after="0" w:afterAutospacing="0"/>
              <w:ind w:right="57"/>
              <w:rPr>
                <w:rFonts w:cs="Arial"/>
                <w:szCs w:val="24"/>
              </w:rPr>
            </w:pPr>
            <w:r w:rsidRPr="0075032A">
              <w:rPr>
                <w:rFonts w:cs="Arial"/>
                <w:b/>
                <w:bCs/>
                <w:szCs w:val="24"/>
                <w:lang w:val="en-GB"/>
              </w:rPr>
              <w:t xml:space="preserve">Principle </w:t>
            </w:r>
          </w:p>
          <w:p w14:paraId="0DB7BA16" w14:textId="77777777" w:rsidR="00D557C0" w:rsidRPr="0075032A" w:rsidRDefault="00D557C0" w:rsidP="00D557C0">
            <w:pPr>
              <w:pStyle w:val="NormalWeb"/>
              <w:spacing w:before="0" w:beforeAutospacing="0" w:after="0" w:afterAutospacing="0"/>
              <w:ind w:right="57"/>
              <w:rPr>
                <w:rFonts w:cs="Arial"/>
                <w:szCs w:val="24"/>
              </w:rPr>
            </w:pPr>
            <w:r w:rsidRPr="0075032A">
              <w:rPr>
                <w:rFonts w:cs="Arial"/>
                <w:szCs w:val="24"/>
              </w:rPr>
              <w:t xml:space="preserve">Consider whether the interference in this case is proportionate? </w:t>
            </w:r>
          </w:p>
          <w:p w14:paraId="20508029" w14:textId="77777777" w:rsidR="00D557C0" w:rsidRDefault="00D557C0" w:rsidP="00D557C0">
            <w:pPr>
              <w:pStyle w:val="ListParagraph"/>
              <w:numPr>
                <w:ilvl w:val="0"/>
                <w:numId w:val="19"/>
              </w:numPr>
              <w:spacing w:after="0" w:line="240" w:lineRule="auto"/>
              <w:ind w:left="0" w:right="57" w:hanging="284"/>
              <w:rPr>
                <w:rFonts w:ascii="Arial" w:hAnsi="Arial" w:cs="Arial"/>
                <w:sz w:val="24"/>
                <w:szCs w:val="24"/>
              </w:rPr>
            </w:pPr>
          </w:p>
          <w:p w14:paraId="5C6A9B35" w14:textId="427F14DF" w:rsidR="00D557C0" w:rsidRDefault="00D557C0" w:rsidP="00D557C0">
            <w:pPr>
              <w:pStyle w:val="ListParagraph"/>
              <w:numPr>
                <w:ilvl w:val="0"/>
                <w:numId w:val="19"/>
              </w:numPr>
              <w:spacing w:after="0" w:line="240" w:lineRule="auto"/>
              <w:ind w:left="0" w:right="57" w:hanging="284"/>
              <w:rPr>
                <w:rFonts w:ascii="Arial" w:hAnsi="Arial" w:cs="Arial"/>
                <w:sz w:val="24"/>
                <w:szCs w:val="24"/>
              </w:rPr>
            </w:pPr>
            <w:r>
              <w:rPr>
                <w:rFonts w:ascii="Arial" w:hAnsi="Arial" w:cs="Arial"/>
                <w:sz w:val="24"/>
                <w:szCs w:val="24"/>
              </w:rPr>
              <w:t>W</w:t>
            </w:r>
            <w:r w:rsidRPr="0075032A">
              <w:rPr>
                <w:rFonts w:ascii="Arial" w:hAnsi="Arial" w:cs="Arial"/>
                <w:sz w:val="24"/>
                <w:szCs w:val="24"/>
              </w:rPr>
              <w:t xml:space="preserve">hat is the effect of the interference on the </w:t>
            </w:r>
            <w:proofErr w:type="gramStart"/>
            <w:r w:rsidRPr="0075032A">
              <w:rPr>
                <w:rFonts w:ascii="Arial" w:hAnsi="Arial" w:cs="Arial"/>
                <w:sz w:val="24"/>
                <w:szCs w:val="24"/>
              </w:rPr>
              <w:t>particular individual</w:t>
            </w:r>
            <w:proofErr w:type="gramEnd"/>
            <w:r w:rsidRPr="0075032A">
              <w:rPr>
                <w:rFonts w:ascii="Arial" w:hAnsi="Arial" w:cs="Arial"/>
                <w:sz w:val="24"/>
                <w:szCs w:val="24"/>
              </w:rPr>
              <w:t>?</w:t>
            </w:r>
          </w:p>
          <w:p w14:paraId="00D12975" w14:textId="77777777" w:rsidR="00D557C0" w:rsidRPr="0075032A" w:rsidRDefault="00D557C0" w:rsidP="00D557C0">
            <w:pPr>
              <w:pStyle w:val="ListParagraph"/>
              <w:spacing w:after="0" w:line="240" w:lineRule="auto"/>
              <w:ind w:left="0" w:right="57"/>
              <w:rPr>
                <w:rFonts w:ascii="Arial" w:hAnsi="Arial" w:cs="Arial"/>
                <w:sz w:val="24"/>
                <w:szCs w:val="24"/>
              </w:rPr>
            </w:pPr>
          </w:p>
          <w:p w14:paraId="796285F4" w14:textId="77777777" w:rsidR="00D557C0" w:rsidRDefault="00D557C0" w:rsidP="00D557C0">
            <w:pPr>
              <w:pStyle w:val="ListParagraph"/>
              <w:numPr>
                <w:ilvl w:val="0"/>
                <w:numId w:val="19"/>
              </w:numPr>
              <w:spacing w:after="0" w:line="240" w:lineRule="auto"/>
              <w:ind w:left="0" w:right="57" w:hanging="284"/>
              <w:rPr>
                <w:rFonts w:ascii="Arial" w:hAnsi="Arial" w:cs="Arial"/>
                <w:sz w:val="24"/>
                <w:szCs w:val="24"/>
              </w:rPr>
            </w:pPr>
            <w:r w:rsidRPr="0075032A">
              <w:rPr>
                <w:rFonts w:ascii="Arial" w:hAnsi="Arial" w:cs="Arial"/>
                <w:sz w:val="24"/>
                <w:szCs w:val="24"/>
              </w:rPr>
              <w:t>Is there another more suitable means of upholding the law? This may require some consideration of whether this is an isolated case or an undesirable precedent</w:t>
            </w:r>
            <w:r>
              <w:rPr>
                <w:rFonts w:ascii="Arial" w:hAnsi="Arial" w:cs="Arial"/>
                <w:sz w:val="24"/>
                <w:szCs w:val="24"/>
              </w:rPr>
              <w:t>.</w:t>
            </w:r>
          </w:p>
          <w:p w14:paraId="18908D4F" w14:textId="17FA5383" w:rsidR="00D557C0" w:rsidRPr="0075032A" w:rsidRDefault="00D557C0" w:rsidP="00D557C0">
            <w:pPr>
              <w:pStyle w:val="ListParagraph"/>
              <w:spacing w:after="0" w:line="240" w:lineRule="auto"/>
              <w:ind w:left="0" w:right="57"/>
              <w:rPr>
                <w:rFonts w:ascii="Arial" w:hAnsi="Arial" w:cs="Arial"/>
                <w:sz w:val="24"/>
                <w:szCs w:val="24"/>
              </w:rPr>
            </w:pPr>
            <w:r w:rsidRPr="0075032A">
              <w:rPr>
                <w:rFonts w:ascii="Arial" w:hAnsi="Arial" w:cs="Arial"/>
                <w:sz w:val="24"/>
                <w:szCs w:val="24"/>
              </w:rPr>
              <w:t xml:space="preserve"> </w:t>
            </w:r>
          </w:p>
        </w:tc>
        <w:tc>
          <w:tcPr>
            <w:tcW w:w="8062" w:type="dxa"/>
            <w:tcMar>
              <w:top w:w="0" w:type="dxa"/>
              <w:left w:w="108" w:type="dxa"/>
              <w:bottom w:w="0" w:type="dxa"/>
              <w:right w:w="108" w:type="dxa"/>
            </w:tcMar>
          </w:tcPr>
          <w:p w14:paraId="2EAF85EF" w14:textId="2063D5A6" w:rsidR="00D557C0" w:rsidRDefault="00D557C0" w:rsidP="00D557C0">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Pr>
                <w:rFonts w:cs="Arial"/>
              </w:rPr>
              <w:fldChar w:fldCharType="end"/>
            </w:r>
          </w:p>
          <w:p w14:paraId="4C116705" w14:textId="77777777" w:rsidR="00D557C0" w:rsidRPr="0075032A" w:rsidRDefault="00D557C0" w:rsidP="00D557C0">
            <w:pPr>
              <w:ind w:right="57"/>
              <w:rPr>
                <w:rFonts w:ascii="Arial" w:hAnsi="Arial" w:cs="Arial"/>
                <w:sz w:val="24"/>
                <w:szCs w:val="24"/>
              </w:rPr>
            </w:pPr>
          </w:p>
        </w:tc>
      </w:tr>
    </w:tbl>
    <w:p w14:paraId="5F75F338" w14:textId="77777777" w:rsidR="000C5CB5" w:rsidRDefault="000C5CB5" w:rsidP="000C5CB5">
      <w:pPr>
        <w:spacing w:after="0" w:line="240" w:lineRule="auto"/>
        <w:contextualSpacing/>
        <w:rPr>
          <w:rFonts w:cs="Arial"/>
          <w:szCs w:val="24"/>
        </w:rPr>
      </w:pPr>
    </w:p>
    <w:p w14:paraId="4B009538" w14:textId="77777777" w:rsidR="000C5CB5" w:rsidRDefault="000C5CB5" w:rsidP="000C5CB5">
      <w:pPr>
        <w:spacing w:after="0" w:line="240" w:lineRule="auto"/>
        <w:contextualSpacing/>
        <w:rPr>
          <w:rFonts w:cs="Arial"/>
          <w:szCs w:val="24"/>
        </w:rPr>
      </w:pPr>
    </w:p>
    <w:p w14:paraId="0B33539F" w14:textId="77777777" w:rsidR="004544F7" w:rsidRDefault="004544F7">
      <w:pPr>
        <w:spacing w:after="0" w:line="240" w:lineRule="auto"/>
        <w:rPr>
          <w:rFonts w:ascii="Arial" w:hAnsi="Arial" w:cs="Arial"/>
        </w:rPr>
      </w:pPr>
      <w:r>
        <w:rPr>
          <w:rFonts w:ascii="Arial" w:hAnsi="Arial" w:cs="Arial"/>
        </w:rPr>
        <w:br w:type="page"/>
      </w:r>
    </w:p>
    <w:p w14:paraId="4B1BA34C" w14:textId="2E98ED97" w:rsidR="004544F7" w:rsidRPr="006F58B1" w:rsidRDefault="004544F7" w:rsidP="004544F7">
      <w:pPr>
        <w:pStyle w:val="Heading3"/>
        <w:rPr>
          <w:rFonts w:ascii="Futura Std Book" w:hAnsi="Futura Std Book" w:cs="Arial"/>
          <w:b/>
          <w:bCs/>
          <w:color w:val="009091"/>
          <w:sz w:val="28"/>
          <w:szCs w:val="28"/>
        </w:rPr>
      </w:pPr>
      <w:r w:rsidRPr="006F58B1">
        <w:rPr>
          <w:rFonts w:ascii="Futura Std Book" w:hAnsi="Futura Std Book" w:cs="Arial"/>
          <w:b/>
          <w:bCs/>
          <w:color w:val="009091"/>
          <w:sz w:val="28"/>
          <w:szCs w:val="28"/>
        </w:rPr>
        <w:lastRenderedPageBreak/>
        <w:t xml:space="preserve">Section </w:t>
      </w:r>
      <w:r w:rsidR="00BF174F" w:rsidRPr="006F58B1">
        <w:rPr>
          <w:rFonts w:ascii="Futura Std Book" w:hAnsi="Futura Std Book" w:cs="Arial"/>
          <w:b/>
          <w:bCs/>
          <w:color w:val="009091"/>
          <w:sz w:val="28"/>
          <w:szCs w:val="28"/>
        </w:rPr>
        <w:t>3</w:t>
      </w:r>
      <w:r w:rsidRPr="006F58B1">
        <w:rPr>
          <w:rFonts w:ascii="Futura Std Book" w:hAnsi="Futura Std Book" w:cs="Arial"/>
          <w:b/>
          <w:bCs/>
          <w:color w:val="009091"/>
          <w:sz w:val="28"/>
          <w:szCs w:val="28"/>
        </w:rPr>
        <w:t xml:space="preserve">: Additional evidence </w:t>
      </w:r>
      <w:r w:rsidR="00496A81">
        <w:rPr>
          <w:rFonts w:ascii="Futura Std Book" w:hAnsi="Futura Std Book" w:cs="Arial"/>
          <w:b/>
          <w:bCs/>
          <w:color w:val="009091"/>
          <w:sz w:val="28"/>
          <w:szCs w:val="28"/>
        </w:rPr>
        <w:t>-</w:t>
      </w:r>
      <w:r w:rsidRPr="006F58B1">
        <w:rPr>
          <w:rFonts w:ascii="Futura Std Book" w:hAnsi="Futura Std Book" w:cs="Arial"/>
          <w:b/>
          <w:bCs/>
          <w:color w:val="009091"/>
          <w:sz w:val="28"/>
          <w:szCs w:val="28"/>
        </w:rPr>
        <w:t xml:space="preserve"> donor egg</w:t>
      </w:r>
      <w:r w:rsidR="00496A81">
        <w:rPr>
          <w:rFonts w:ascii="Futura Std Book" w:hAnsi="Futura Std Book" w:cs="Arial"/>
          <w:b/>
          <w:bCs/>
          <w:color w:val="009091"/>
          <w:sz w:val="28"/>
          <w:szCs w:val="28"/>
        </w:rPr>
        <w:t xml:space="preserve"> availability</w:t>
      </w:r>
    </w:p>
    <w:p w14:paraId="7E547EB6" w14:textId="77777777" w:rsidR="004544F7" w:rsidRPr="007224AC" w:rsidRDefault="004544F7" w:rsidP="004544F7">
      <w:pPr>
        <w:spacing w:after="0" w:line="240" w:lineRule="auto"/>
        <w:contextualSpacing/>
        <w:rPr>
          <w:rFonts w:ascii="Arial" w:hAnsi="Arial" w:cs="Arial"/>
          <w:sz w:val="24"/>
          <w:szCs w:val="24"/>
        </w:rPr>
      </w:pPr>
      <w:r w:rsidRPr="007224AC">
        <w:rPr>
          <w:rFonts w:ascii="Arial" w:hAnsi="Arial" w:cs="Arial"/>
          <w:b/>
          <w:sz w:val="24"/>
          <w:szCs w:val="24"/>
        </w:rPr>
        <w:t>Regardless of the relevant schedule</w:t>
      </w:r>
      <w:r w:rsidRPr="007224AC">
        <w:rPr>
          <w:rFonts w:ascii="Arial" w:hAnsi="Arial" w:cs="Arial"/>
          <w:sz w:val="24"/>
          <w:szCs w:val="24"/>
        </w:rPr>
        <w:t>, the committee would also welcome information on the following:</w:t>
      </w:r>
    </w:p>
    <w:p w14:paraId="0A8DFFBC" w14:textId="77777777" w:rsidR="004544F7" w:rsidRPr="007224AC" w:rsidRDefault="004544F7" w:rsidP="004544F7">
      <w:pPr>
        <w:spacing w:after="0" w:line="240" w:lineRule="auto"/>
        <w:contextualSpacing/>
        <w:rPr>
          <w:rFonts w:ascii="Arial" w:hAnsi="Arial" w:cs="Arial"/>
          <w:sz w:val="24"/>
          <w:szCs w:val="24"/>
        </w:rPr>
      </w:pPr>
    </w:p>
    <w:p w14:paraId="04988D44" w14:textId="510C20AD" w:rsidR="004544F7" w:rsidRPr="007224AC" w:rsidRDefault="004544F7" w:rsidP="004544F7">
      <w:pPr>
        <w:spacing w:after="0" w:line="240" w:lineRule="auto"/>
        <w:rPr>
          <w:rFonts w:ascii="Arial" w:hAnsi="Arial" w:cs="Arial"/>
          <w:sz w:val="24"/>
          <w:szCs w:val="24"/>
        </w:rPr>
      </w:pPr>
      <w:r w:rsidRPr="007224AC">
        <w:rPr>
          <w:rFonts w:ascii="Arial" w:hAnsi="Arial" w:cs="Arial"/>
          <w:sz w:val="24"/>
          <w:szCs w:val="24"/>
        </w:rPr>
        <w:t>Please clarify if this application is in part motivated by any issues with the availability and (timely) provision of suitable donor eggs</w:t>
      </w:r>
      <w:r w:rsidR="00C00467">
        <w:rPr>
          <w:rFonts w:ascii="Arial" w:hAnsi="Arial" w:cs="Arial"/>
          <w:sz w:val="24"/>
          <w:szCs w:val="24"/>
        </w:rPr>
        <w:t xml:space="preserve"> in the </w:t>
      </w:r>
      <w:r w:rsidR="002F628F">
        <w:rPr>
          <w:rFonts w:ascii="Arial" w:hAnsi="Arial" w:cs="Arial"/>
          <w:sz w:val="24"/>
          <w:szCs w:val="24"/>
        </w:rPr>
        <w:t>United Kingdom</w:t>
      </w:r>
      <w:r w:rsidRPr="007224AC">
        <w:rPr>
          <w:rFonts w:ascii="Arial" w:hAnsi="Arial" w:cs="Arial"/>
          <w:sz w:val="24"/>
          <w:szCs w:val="24"/>
        </w:rPr>
        <w:t>. Please tick the appropriate box.</w:t>
      </w:r>
    </w:p>
    <w:p w14:paraId="6B70257E" w14:textId="77777777" w:rsidR="004544F7" w:rsidRPr="007224AC" w:rsidRDefault="004544F7" w:rsidP="004544F7">
      <w:pPr>
        <w:spacing w:after="0" w:line="240" w:lineRule="auto"/>
        <w:rPr>
          <w:rFonts w:ascii="Arial" w:hAnsi="Arial" w:cs="Arial"/>
          <w:sz w:val="24"/>
          <w:szCs w:val="24"/>
        </w:rPr>
      </w:pPr>
    </w:p>
    <w:p w14:paraId="64BDC104" w14:textId="57EEBD34" w:rsidR="00F841E4" w:rsidRPr="00D557C0" w:rsidRDefault="00F841E4" w:rsidP="00D557C0">
      <w:pPr>
        <w:rPr>
          <w:rFonts w:cs="Arial"/>
        </w:rPr>
      </w:pPr>
      <w:r w:rsidRPr="007224AC">
        <w:rPr>
          <w:rFonts w:ascii="Arial" w:hAnsi="Arial" w:cs="Arial"/>
          <w:sz w:val="24"/>
          <w:szCs w:val="24"/>
        </w:rPr>
        <w:t xml:space="preserve">[ </w:t>
      </w:r>
      <w:r w:rsidR="00D557C0">
        <w:rPr>
          <w:rFonts w:cs="Arial"/>
        </w:rPr>
        <w:fldChar w:fldCharType="begin">
          <w:ffData>
            <w:name w:val="Text3"/>
            <w:enabled/>
            <w:calcOnExit w:val="0"/>
            <w:textInput/>
          </w:ffData>
        </w:fldChar>
      </w:r>
      <w:r w:rsidR="00D557C0">
        <w:rPr>
          <w:rFonts w:cs="Arial"/>
        </w:rPr>
        <w:instrText xml:space="preserve"> FORMTEXT </w:instrText>
      </w:r>
      <w:r w:rsidR="00D557C0">
        <w:rPr>
          <w:rFonts w:cs="Arial"/>
        </w:rPr>
      </w:r>
      <w:r w:rsidR="00D557C0">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sidR="00D557C0">
        <w:rPr>
          <w:rFonts w:cs="Arial"/>
        </w:rPr>
        <w:fldChar w:fldCharType="end"/>
      </w:r>
      <w:r w:rsidRPr="007224AC">
        <w:rPr>
          <w:rFonts w:ascii="Arial" w:hAnsi="Arial" w:cs="Arial"/>
          <w:sz w:val="24"/>
          <w:szCs w:val="24"/>
        </w:rPr>
        <w:t xml:space="preserve"> ] </w:t>
      </w:r>
      <w:r w:rsidRPr="007224AC">
        <w:rPr>
          <w:rFonts w:ascii="Arial" w:hAnsi="Arial" w:cs="Arial"/>
          <w:b/>
          <w:sz w:val="24"/>
          <w:szCs w:val="24"/>
        </w:rPr>
        <w:t>No</w:t>
      </w:r>
      <w:r w:rsidRPr="007224AC">
        <w:rPr>
          <w:rFonts w:ascii="Arial" w:hAnsi="Arial" w:cs="Arial"/>
          <w:sz w:val="24"/>
          <w:szCs w:val="24"/>
        </w:rPr>
        <w:t>, this is not an issue</w:t>
      </w:r>
      <w:r>
        <w:rPr>
          <w:rFonts w:ascii="Arial" w:hAnsi="Arial" w:cs="Arial"/>
          <w:sz w:val="24"/>
          <w:szCs w:val="24"/>
        </w:rPr>
        <w:t>.</w:t>
      </w:r>
    </w:p>
    <w:p w14:paraId="2022B0D1" w14:textId="77777777" w:rsidR="00F841E4" w:rsidRPr="007224AC" w:rsidRDefault="00F841E4" w:rsidP="00F841E4">
      <w:pPr>
        <w:spacing w:after="0" w:line="240" w:lineRule="auto"/>
        <w:rPr>
          <w:rFonts w:ascii="Arial" w:hAnsi="Arial" w:cs="Arial"/>
          <w:sz w:val="24"/>
          <w:szCs w:val="24"/>
        </w:rPr>
      </w:pPr>
    </w:p>
    <w:p w14:paraId="485B5107" w14:textId="30E8928C" w:rsidR="004544F7" w:rsidRPr="00D557C0" w:rsidRDefault="004544F7" w:rsidP="00D557C0">
      <w:pPr>
        <w:rPr>
          <w:rFonts w:cs="Arial"/>
        </w:rPr>
      </w:pPr>
      <w:r w:rsidRPr="007224AC">
        <w:rPr>
          <w:rFonts w:ascii="Arial" w:hAnsi="Arial" w:cs="Arial"/>
          <w:sz w:val="24"/>
          <w:szCs w:val="24"/>
        </w:rPr>
        <w:t xml:space="preserve">[ </w:t>
      </w:r>
      <w:r w:rsidR="00D557C0">
        <w:rPr>
          <w:rFonts w:cs="Arial"/>
        </w:rPr>
        <w:fldChar w:fldCharType="begin">
          <w:ffData>
            <w:name w:val="Text3"/>
            <w:enabled/>
            <w:calcOnExit w:val="0"/>
            <w:textInput/>
          </w:ffData>
        </w:fldChar>
      </w:r>
      <w:r w:rsidR="00D557C0">
        <w:rPr>
          <w:rFonts w:cs="Arial"/>
        </w:rPr>
        <w:instrText xml:space="preserve"> FORMTEXT </w:instrText>
      </w:r>
      <w:r w:rsidR="00D557C0">
        <w:rPr>
          <w:rFonts w:cs="Arial"/>
        </w:rPr>
      </w:r>
      <w:r w:rsidR="00D557C0">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sidR="00D557C0">
        <w:rPr>
          <w:rFonts w:cs="Arial"/>
        </w:rPr>
        <w:fldChar w:fldCharType="end"/>
      </w:r>
      <w:r w:rsidRPr="007224AC">
        <w:rPr>
          <w:rFonts w:ascii="Arial" w:hAnsi="Arial" w:cs="Arial"/>
          <w:sz w:val="24"/>
          <w:szCs w:val="24"/>
        </w:rPr>
        <w:t xml:space="preserve"> ] </w:t>
      </w:r>
      <w:r w:rsidRPr="007224AC">
        <w:rPr>
          <w:rFonts w:ascii="Arial" w:hAnsi="Arial" w:cs="Arial"/>
          <w:b/>
          <w:sz w:val="24"/>
          <w:szCs w:val="24"/>
        </w:rPr>
        <w:t>Yes</w:t>
      </w:r>
      <w:r w:rsidRPr="007224AC">
        <w:rPr>
          <w:rFonts w:ascii="Arial" w:hAnsi="Arial" w:cs="Arial"/>
          <w:sz w:val="24"/>
          <w:szCs w:val="24"/>
        </w:rPr>
        <w:t xml:space="preserve">, issues relating </w:t>
      </w:r>
      <w:r w:rsidR="00C00467">
        <w:rPr>
          <w:rFonts w:ascii="Arial" w:hAnsi="Arial" w:cs="Arial"/>
          <w:sz w:val="24"/>
          <w:szCs w:val="24"/>
        </w:rPr>
        <w:t xml:space="preserve">to </w:t>
      </w:r>
      <w:r w:rsidR="00424FB6">
        <w:rPr>
          <w:rFonts w:ascii="Arial" w:hAnsi="Arial" w:cs="Arial"/>
          <w:sz w:val="24"/>
          <w:szCs w:val="24"/>
        </w:rPr>
        <w:t xml:space="preserve">the availability and </w:t>
      </w:r>
      <w:r w:rsidR="00CC57B3">
        <w:rPr>
          <w:rFonts w:ascii="Arial" w:hAnsi="Arial" w:cs="Arial"/>
          <w:sz w:val="24"/>
          <w:szCs w:val="24"/>
        </w:rPr>
        <w:t>(</w:t>
      </w:r>
      <w:r w:rsidR="00424FB6">
        <w:rPr>
          <w:rFonts w:ascii="Arial" w:hAnsi="Arial" w:cs="Arial"/>
          <w:sz w:val="24"/>
          <w:szCs w:val="24"/>
        </w:rPr>
        <w:t>timely</w:t>
      </w:r>
      <w:r w:rsidR="00CC57B3">
        <w:rPr>
          <w:rFonts w:ascii="Arial" w:hAnsi="Arial" w:cs="Arial"/>
          <w:sz w:val="24"/>
          <w:szCs w:val="24"/>
        </w:rPr>
        <w:t>)</w:t>
      </w:r>
      <w:r w:rsidR="00424FB6">
        <w:rPr>
          <w:rFonts w:ascii="Arial" w:hAnsi="Arial" w:cs="Arial"/>
          <w:sz w:val="24"/>
          <w:szCs w:val="24"/>
        </w:rPr>
        <w:t xml:space="preserve"> provision of </w:t>
      </w:r>
      <w:r w:rsidR="00424FB6" w:rsidRPr="007224AC">
        <w:rPr>
          <w:rFonts w:ascii="Arial" w:hAnsi="Arial" w:cs="Arial"/>
          <w:sz w:val="24"/>
          <w:szCs w:val="24"/>
        </w:rPr>
        <w:t xml:space="preserve">donor eggs </w:t>
      </w:r>
      <w:r w:rsidR="00424FB6">
        <w:rPr>
          <w:rFonts w:ascii="Arial" w:hAnsi="Arial" w:cs="Arial"/>
          <w:sz w:val="24"/>
          <w:szCs w:val="24"/>
        </w:rPr>
        <w:t xml:space="preserve">in the </w:t>
      </w:r>
      <w:r w:rsidR="002F628F">
        <w:rPr>
          <w:rFonts w:ascii="Arial" w:hAnsi="Arial" w:cs="Arial"/>
          <w:sz w:val="24"/>
          <w:szCs w:val="24"/>
        </w:rPr>
        <w:t>United Kingdom</w:t>
      </w:r>
      <w:r w:rsidR="00424FB6">
        <w:rPr>
          <w:rFonts w:ascii="Arial" w:hAnsi="Arial" w:cs="Arial"/>
          <w:sz w:val="24"/>
          <w:szCs w:val="24"/>
        </w:rPr>
        <w:t xml:space="preserve"> </w:t>
      </w:r>
      <w:r w:rsidRPr="007224AC">
        <w:rPr>
          <w:rFonts w:ascii="Arial" w:hAnsi="Arial" w:cs="Arial"/>
          <w:sz w:val="24"/>
          <w:szCs w:val="24"/>
        </w:rPr>
        <w:t xml:space="preserve">are a reason for this application. </w:t>
      </w:r>
    </w:p>
    <w:p w14:paraId="724055ED" w14:textId="77777777" w:rsidR="004544F7" w:rsidRPr="007224AC" w:rsidRDefault="004544F7" w:rsidP="004544F7">
      <w:pPr>
        <w:spacing w:after="0" w:line="240" w:lineRule="auto"/>
        <w:rPr>
          <w:rFonts w:ascii="Arial" w:hAnsi="Arial" w:cs="Arial"/>
          <w:sz w:val="24"/>
          <w:szCs w:val="24"/>
        </w:rPr>
      </w:pPr>
    </w:p>
    <w:p w14:paraId="094DCA55" w14:textId="5206AA23" w:rsidR="00B742D5" w:rsidRDefault="004544F7" w:rsidP="004544F7">
      <w:pPr>
        <w:spacing w:after="0" w:line="240" w:lineRule="auto"/>
        <w:rPr>
          <w:rFonts w:ascii="Arial" w:hAnsi="Arial" w:cs="Arial"/>
          <w:sz w:val="24"/>
          <w:szCs w:val="24"/>
        </w:rPr>
      </w:pPr>
      <w:r w:rsidRPr="00F841E4">
        <w:rPr>
          <w:rFonts w:ascii="Arial" w:hAnsi="Arial" w:cs="Arial"/>
          <w:b/>
          <w:bCs/>
          <w:sz w:val="24"/>
          <w:szCs w:val="24"/>
        </w:rPr>
        <w:t xml:space="preserve">If </w:t>
      </w:r>
      <w:r w:rsidR="00F841E4" w:rsidRPr="00F841E4">
        <w:rPr>
          <w:rFonts w:ascii="Arial" w:hAnsi="Arial" w:cs="Arial"/>
          <w:b/>
          <w:bCs/>
          <w:sz w:val="24"/>
          <w:szCs w:val="24"/>
        </w:rPr>
        <w:t>y</w:t>
      </w:r>
      <w:r w:rsidRPr="00F841E4">
        <w:rPr>
          <w:rFonts w:ascii="Arial" w:hAnsi="Arial" w:cs="Arial"/>
          <w:b/>
          <w:bCs/>
          <w:sz w:val="24"/>
          <w:szCs w:val="24"/>
        </w:rPr>
        <w:t>es</w:t>
      </w:r>
      <w:r w:rsidRPr="007224AC">
        <w:rPr>
          <w:rFonts w:ascii="Arial" w:hAnsi="Arial" w:cs="Arial"/>
          <w:sz w:val="24"/>
          <w:szCs w:val="24"/>
        </w:rPr>
        <w:t xml:space="preserve">, please provide detailed evidence of these issues and how they affect the patient in the box below. </w:t>
      </w:r>
      <w:r w:rsidR="00B742D5">
        <w:rPr>
          <w:rFonts w:ascii="Arial" w:hAnsi="Arial" w:cs="Arial"/>
          <w:sz w:val="24"/>
          <w:szCs w:val="24"/>
        </w:rPr>
        <w:t xml:space="preserve">For </w:t>
      </w:r>
      <w:r w:rsidR="00E20EC5">
        <w:rPr>
          <w:rFonts w:ascii="Arial" w:hAnsi="Arial" w:cs="Arial"/>
          <w:sz w:val="24"/>
          <w:szCs w:val="24"/>
        </w:rPr>
        <w:t>example,</w:t>
      </w:r>
      <w:r w:rsidR="00B742D5">
        <w:rPr>
          <w:rFonts w:ascii="Arial" w:hAnsi="Arial" w:cs="Arial"/>
          <w:sz w:val="24"/>
          <w:szCs w:val="24"/>
        </w:rPr>
        <w:t xml:space="preserve"> </w:t>
      </w:r>
      <w:r w:rsidR="00E20EC5">
        <w:rPr>
          <w:rFonts w:ascii="Arial" w:hAnsi="Arial" w:cs="Arial"/>
          <w:sz w:val="24"/>
          <w:szCs w:val="24"/>
        </w:rPr>
        <w:t xml:space="preserve">whether </w:t>
      </w:r>
      <w:r w:rsidR="00B742D5">
        <w:rPr>
          <w:rFonts w:ascii="Arial" w:hAnsi="Arial" w:cs="Arial"/>
          <w:sz w:val="24"/>
          <w:szCs w:val="24"/>
        </w:rPr>
        <w:t xml:space="preserve">the patient </w:t>
      </w:r>
      <w:r w:rsidR="008138DC">
        <w:rPr>
          <w:rFonts w:ascii="Arial" w:hAnsi="Arial" w:cs="Arial"/>
          <w:sz w:val="24"/>
          <w:szCs w:val="24"/>
        </w:rPr>
        <w:t xml:space="preserve">has </w:t>
      </w:r>
      <w:r w:rsidR="00B742D5">
        <w:rPr>
          <w:rFonts w:ascii="Arial" w:hAnsi="Arial" w:cs="Arial"/>
          <w:sz w:val="24"/>
          <w:szCs w:val="24"/>
        </w:rPr>
        <w:t xml:space="preserve">explored </w:t>
      </w:r>
      <w:r w:rsidR="00E20EC5">
        <w:rPr>
          <w:rFonts w:ascii="Arial" w:hAnsi="Arial" w:cs="Arial"/>
          <w:sz w:val="24"/>
          <w:szCs w:val="24"/>
        </w:rPr>
        <w:t xml:space="preserve">the availability of donor eggs </w:t>
      </w:r>
      <w:r w:rsidR="00C00467">
        <w:rPr>
          <w:rFonts w:ascii="Arial" w:hAnsi="Arial" w:cs="Arial"/>
          <w:sz w:val="24"/>
          <w:szCs w:val="24"/>
        </w:rPr>
        <w:t xml:space="preserve">at various </w:t>
      </w:r>
      <w:r w:rsidR="00605FF4">
        <w:rPr>
          <w:rFonts w:ascii="Arial" w:hAnsi="Arial" w:cs="Arial"/>
          <w:sz w:val="24"/>
          <w:szCs w:val="24"/>
        </w:rPr>
        <w:t xml:space="preserve">other </w:t>
      </w:r>
      <w:r w:rsidR="00C00467">
        <w:rPr>
          <w:rFonts w:ascii="Arial" w:hAnsi="Arial" w:cs="Arial"/>
          <w:sz w:val="24"/>
          <w:szCs w:val="24"/>
        </w:rPr>
        <w:t xml:space="preserve">clinics in </w:t>
      </w:r>
      <w:r w:rsidR="005A5EF2">
        <w:rPr>
          <w:rFonts w:ascii="Arial" w:hAnsi="Arial" w:cs="Arial"/>
          <w:sz w:val="24"/>
          <w:szCs w:val="24"/>
        </w:rPr>
        <w:t>Northern Ireland</w:t>
      </w:r>
      <w:r w:rsidR="00605FF4">
        <w:rPr>
          <w:rFonts w:ascii="Arial" w:hAnsi="Arial" w:cs="Arial"/>
          <w:sz w:val="24"/>
          <w:szCs w:val="24"/>
        </w:rPr>
        <w:t xml:space="preserve"> or </w:t>
      </w:r>
      <w:r w:rsidR="005A5EF2">
        <w:rPr>
          <w:rFonts w:ascii="Arial" w:hAnsi="Arial" w:cs="Arial"/>
          <w:sz w:val="24"/>
          <w:szCs w:val="24"/>
        </w:rPr>
        <w:t>Great Britain</w:t>
      </w:r>
      <w:r w:rsidR="00E20EC5">
        <w:rPr>
          <w:rFonts w:ascii="Arial" w:hAnsi="Arial" w:cs="Arial"/>
          <w:sz w:val="24"/>
          <w:szCs w:val="24"/>
        </w:rPr>
        <w:t xml:space="preserve">, what </w:t>
      </w:r>
      <w:r w:rsidR="00BD736A">
        <w:rPr>
          <w:rFonts w:ascii="Arial" w:hAnsi="Arial" w:cs="Arial"/>
          <w:sz w:val="24"/>
          <w:szCs w:val="24"/>
        </w:rPr>
        <w:t>specific</w:t>
      </w:r>
      <w:r w:rsidR="00E20EC5">
        <w:rPr>
          <w:rFonts w:ascii="Arial" w:hAnsi="Arial" w:cs="Arial"/>
          <w:sz w:val="24"/>
          <w:szCs w:val="24"/>
        </w:rPr>
        <w:t xml:space="preserve"> issues the patient face</w:t>
      </w:r>
      <w:r w:rsidR="00BD736A">
        <w:rPr>
          <w:rFonts w:ascii="Arial" w:hAnsi="Arial" w:cs="Arial"/>
          <w:sz w:val="24"/>
          <w:szCs w:val="24"/>
        </w:rPr>
        <w:t>s/has faced</w:t>
      </w:r>
      <w:r w:rsidR="00E20EC5">
        <w:rPr>
          <w:rFonts w:ascii="Arial" w:hAnsi="Arial" w:cs="Arial"/>
          <w:sz w:val="24"/>
          <w:szCs w:val="24"/>
        </w:rPr>
        <w:t xml:space="preserve">, </w:t>
      </w:r>
      <w:r w:rsidR="00954495">
        <w:rPr>
          <w:rFonts w:ascii="Arial" w:hAnsi="Arial" w:cs="Arial"/>
          <w:sz w:val="24"/>
          <w:szCs w:val="24"/>
        </w:rPr>
        <w:t>w</w:t>
      </w:r>
      <w:r w:rsidR="00F841E4">
        <w:rPr>
          <w:rFonts w:ascii="Arial" w:hAnsi="Arial" w:cs="Arial"/>
          <w:sz w:val="24"/>
          <w:szCs w:val="24"/>
        </w:rPr>
        <w:t xml:space="preserve">hat factors are impacting this </w:t>
      </w:r>
      <w:r w:rsidR="005A5CAC">
        <w:rPr>
          <w:rFonts w:ascii="Arial" w:hAnsi="Arial" w:cs="Arial"/>
          <w:sz w:val="24"/>
          <w:szCs w:val="24"/>
        </w:rPr>
        <w:t>application for a Special Direction</w:t>
      </w:r>
      <w:r w:rsidR="00F841E4">
        <w:rPr>
          <w:rFonts w:ascii="Arial" w:hAnsi="Arial" w:cs="Arial"/>
          <w:sz w:val="24"/>
          <w:szCs w:val="24"/>
        </w:rPr>
        <w:t xml:space="preserve">. </w:t>
      </w:r>
    </w:p>
    <w:p w14:paraId="77016A40" w14:textId="77777777" w:rsidR="004544F7" w:rsidRDefault="004544F7" w:rsidP="00AE5F21">
      <w:pPr>
        <w:spacing w:after="0" w:line="240" w:lineRule="auto"/>
        <w:rPr>
          <w:rFonts w:cs="Arial"/>
          <w:szCs w:val="24"/>
        </w:rPr>
      </w:pPr>
    </w:p>
    <w:tbl>
      <w:tblPr>
        <w:tblStyle w:val="TableGrid"/>
        <w:tblW w:w="14459" w:type="dxa"/>
        <w:tblInd w:w="-5" w:type="dxa"/>
        <w:tblLook w:val="04A0" w:firstRow="1" w:lastRow="0" w:firstColumn="1" w:lastColumn="0" w:noHBand="0" w:noVBand="1"/>
      </w:tblPr>
      <w:tblGrid>
        <w:gridCol w:w="14459"/>
      </w:tblGrid>
      <w:tr w:rsidR="00D557C0" w14:paraId="5A865211" w14:textId="77777777" w:rsidTr="002F3CD4">
        <w:trPr>
          <w:trHeight w:val="2761"/>
        </w:trPr>
        <w:tc>
          <w:tcPr>
            <w:tcW w:w="14459" w:type="dxa"/>
          </w:tcPr>
          <w:p w14:paraId="728E7AC3" w14:textId="7F9F7199" w:rsidR="00D557C0" w:rsidRDefault="00D557C0" w:rsidP="00D557C0">
            <w:pPr>
              <w:rPr>
                <w:rFonts w:cs="Arial"/>
              </w:rPr>
            </w:pPr>
            <w:r>
              <w:rPr>
                <w:rFonts w:cs="Arial"/>
              </w:rPr>
              <w:fldChar w:fldCharType="begin">
                <w:ffData>
                  <w:name w:val="Text3"/>
                  <w:enabled/>
                  <w:calcOnExit w:val="0"/>
                  <w:textInput/>
                </w:ffData>
              </w:fldChar>
            </w:r>
            <w:r>
              <w:rPr>
                <w:rFonts w:cs="Arial"/>
              </w:rPr>
              <w:instrText xml:space="preserve"> FORMTEXT </w:instrText>
            </w:r>
            <w:r>
              <w:rPr>
                <w:rFonts w:cs="Arial"/>
              </w:rPr>
            </w:r>
            <w:r>
              <w:rPr>
                <w:rFonts w:cs="Arial"/>
              </w:rPr>
              <w:fldChar w:fldCharType="separate"/>
            </w:r>
            <w:r w:rsidR="000D3B55">
              <w:rPr>
                <w:rFonts w:cs="Arial"/>
              </w:rPr>
              <w:t> </w:t>
            </w:r>
            <w:r w:rsidR="000D3B55">
              <w:rPr>
                <w:rFonts w:cs="Arial"/>
              </w:rPr>
              <w:t> </w:t>
            </w:r>
            <w:r w:rsidR="000D3B55">
              <w:rPr>
                <w:rFonts w:cs="Arial"/>
              </w:rPr>
              <w:t> </w:t>
            </w:r>
            <w:r w:rsidR="000D3B55">
              <w:rPr>
                <w:rFonts w:cs="Arial"/>
              </w:rPr>
              <w:t> </w:t>
            </w:r>
            <w:r w:rsidR="000D3B55">
              <w:rPr>
                <w:rFonts w:cs="Arial"/>
              </w:rPr>
              <w:t> </w:t>
            </w:r>
            <w:r>
              <w:rPr>
                <w:rFonts w:cs="Arial"/>
              </w:rPr>
              <w:fldChar w:fldCharType="end"/>
            </w:r>
          </w:p>
          <w:p w14:paraId="60A4CA1A" w14:textId="3F736D6D" w:rsidR="00D557C0" w:rsidRPr="004C5149" w:rsidRDefault="00D557C0" w:rsidP="00D557C0">
            <w:pPr>
              <w:spacing w:after="0" w:line="240" w:lineRule="auto"/>
              <w:rPr>
                <w:rFonts w:cs="Arial"/>
                <w:szCs w:val="24"/>
                <w:highlight w:val="yellow"/>
              </w:rPr>
            </w:pPr>
          </w:p>
        </w:tc>
      </w:tr>
    </w:tbl>
    <w:p w14:paraId="6E0739D4" w14:textId="77777777" w:rsidR="004544F7" w:rsidRDefault="004544F7" w:rsidP="004544F7">
      <w:pPr>
        <w:spacing w:after="0" w:line="240" w:lineRule="auto"/>
        <w:contextualSpacing/>
        <w:rPr>
          <w:rFonts w:cs="Arial"/>
          <w:szCs w:val="24"/>
        </w:rPr>
      </w:pPr>
    </w:p>
    <w:p w14:paraId="5F7E38AD" w14:textId="03CA83EA" w:rsidR="00B3335E" w:rsidRDefault="00B3335E" w:rsidP="00B3335E">
      <w:pPr>
        <w:rPr>
          <w:rFonts w:ascii="Arial" w:hAnsi="Arial" w:cs="Arial"/>
        </w:rPr>
      </w:pPr>
      <w:r>
        <w:rPr>
          <w:rFonts w:ascii="Arial" w:hAnsi="Arial" w:cs="Arial"/>
        </w:rPr>
        <w:br w:type="page"/>
      </w:r>
    </w:p>
    <w:p w14:paraId="08513E3C" w14:textId="77777777" w:rsidR="00B3335E" w:rsidRDefault="00B3335E" w:rsidP="00B3335E">
      <w:pPr>
        <w:autoSpaceDE w:val="0"/>
        <w:autoSpaceDN w:val="0"/>
        <w:adjustRightInd w:val="0"/>
        <w:spacing w:after="0" w:line="240" w:lineRule="auto"/>
        <w:rPr>
          <w:rFonts w:ascii="Arial" w:hAnsi="Arial" w:cs="Arial"/>
        </w:rPr>
      </w:pPr>
      <w:r>
        <w:rPr>
          <w:rFonts w:ascii="Arial" w:hAnsi="Arial" w:cs="Arial"/>
        </w:rPr>
        <w:lastRenderedPageBreak/>
        <w:t>Version control</w:t>
      </w:r>
    </w:p>
    <w:p w14:paraId="2FCD412A" w14:textId="77777777" w:rsidR="00B3335E" w:rsidRDefault="00B3335E" w:rsidP="00B3335E">
      <w:pPr>
        <w:autoSpaceDE w:val="0"/>
        <w:autoSpaceDN w:val="0"/>
        <w:adjustRightInd w:val="0"/>
        <w:spacing w:after="0" w:line="240" w:lineRule="auto"/>
        <w:rPr>
          <w:rFonts w:ascii="Arial" w:hAnsi="Arial" w:cs="Arial"/>
        </w:rPr>
      </w:pPr>
    </w:p>
    <w:tbl>
      <w:tblPr>
        <w:tblStyle w:val="TableGrid"/>
        <w:tblW w:w="0" w:type="auto"/>
        <w:tblLook w:val="04A0" w:firstRow="1" w:lastRow="0" w:firstColumn="1" w:lastColumn="0" w:noHBand="0" w:noVBand="1"/>
      </w:tblPr>
      <w:tblGrid>
        <w:gridCol w:w="1553"/>
        <w:gridCol w:w="9113"/>
        <w:gridCol w:w="3282"/>
      </w:tblGrid>
      <w:tr w:rsidR="00B3335E" w:rsidRPr="006E0EDD" w14:paraId="3ECD856D" w14:textId="77777777" w:rsidTr="00D6315B">
        <w:tc>
          <w:tcPr>
            <w:tcW w:w="1553" w:type="dxa"/>
          </w:tcPr>
          <w:p w14:paraId="7049B907"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Version no.</w:t>
            </w:r>
          </w:p>
        </w:tc>
        <w:tc>
          <w:tcPr>
            <w:tcW w:w="9113" w:type="dxa"/>
          </w:tcPr>
          <w:p w14:paraId="574C3A67"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Details</w:t>
            </w:r>
          </w:p>
        </w:tc>
        <w:tc>
          <w:tcPr>
            <w:tcW w:w="3282" w:type="dxa"/>
          </w:tcPr>
          <w:p w14:paraId="22695ACF"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Date of issue</w:t>
            </w:r>
          </w:p>
        </w:tc>
      </w:tr>
      <w:tr w:rsidR="00B3335E" w:rsidRPr="006E0EDD" w14:paraId="2E661769" w14:textId="77777777" w:rsidTr="00D6315B">
        <w:tc>
          <w:tcPr>
            <w:tcW w:w="1553" w:type="dxa"/>
          </w:tcPr>
          <w:p w14:paraId="6D847259"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1</w:t>
            </w:r>
          </w:p>
        </w:tc>
        <w:tc>
          <w:tcPr>
            <w:tcW w:w="9113" w:type="dxa"/>
          </w:tcPr>
          <w:p w14:paraId="0D23B2AD" w14:textId="77777777" w:rsidR="00B3335E" w:rsidRPr="006E0EDD" w:rsidRDefault="00B3335E" w:rsidP="003A1E3C">
            <w:pPr>
              <w:autoSpaceDE w:val="0"/>
              <w:autoSpaceDN w:val="0"/>
              <w:adjustRightInd w:val="0"/>
              <w:rPr>
                <w:rFonts w:ascii="Arial" w:hAnsi="Arial" w:cs="Arial"/>
                <w:sz w:val="20"/>
                <w:szCs w:val="20"/>
              </w:rPr>
            </w:pPr>
          </w:p>
        </w:tc>
        <w:tc>
          <w:tcPr>
            <w:tcW w:w="3282" w:type="dxa"/>
          </w:tcPr>
          <w:p w14:paraId="2D8A5185"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6 May 2014</w:t>
            </w:r>
          </w:p>
        </w:tc>
      </w:tr>
      <w:tr w:rsidR="00B3335E" w:rsidRPr="006E0EDD" w14:paraId="640394D7" w14:textId="77777777" w:rsidTr="00D6315B">
        <w:tc>
          <w:tcPr>
            <w:tcW w:w="1553" w:type="dxa"/>
          </w:tcPr>
          <w:p w14:paraId="1D9CE48C"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2</w:t>
            </w:r>
          </w:p>
        </w:tc>
        <w:tc>
          <w:tcPr>
            <w:tcW w:w="9113" w:type="dxa"/>
          </w:tcPr>
          <w:p w14:paraId="26F89AB0"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sidRPr="006E0EDD">
              <w:rPr>
                <w:rFonts w:ascii="Arial" w:hAnsi="Arial" w:cs="Arial"/>
                <w:sz w:val="20"/>
                <w:szCs w:val="20"/>
              </w:rPr>
              <w:t>Guidance section</w:t>
            </w:r>
          </w:p>
          <w:p w14:paraId="2A5324E3" w14:textId="77777777" w:rsidR="00B3335E" w:rsidRPr="006E0EDD" w:rsidRDefault="00B3335E" w:rsidP="00B3335E">
            <w:pPr>
              <w:pStyle w:val="ListParagraph"/>
              <w:numPr>
                <w:ilvl w:val="3"/>
                <w:numId w:val="16"/>
              </w:numPr>
              <w:tabs>
                <w:tab w:val="left" w:pos="1088"/>
              </w:tabs>
              <w:autoSpaceDE w:val="0"/>
              <w:autoSpaceDN w:val="0"/>
              <w:adjustRightInd w:val="0"/>
              <w:spacing w:after="0" w:line="240" w:lineRule="auto"/>
              <w:ind w:left="1593" w:hanging="283"/>
              <w:rPr>
                <w:rFonts w:ascii="Arial" w:hAnsi="Arial" w:cs="Arial"/>
                <w:sz w:val="20"/>
                <w:szCs w:val="20"/>
              </w:rPr>
            </w:pPr>
            <w:r w:rsidRPr="006E0EDD">
              <w:rPr>
                <w:rFonts w:ascii="Arial" w:hAnsi="Arial" w:cs="Arial"/>
                <w:sz w:val="20"/>
                <w:szCs w:val="20"/>
              </w:rPr>
              <w:t xml:space="preserve">Added final paragraph stating </w:t>
            </w:r>
            <w:proofErr w:type="gramStart"/>
            <w:r w:rsidRPr="006E0EDD">
              <w:rPr>
                <w:rFonts w:ascii="Arial" w:hAnsi="Arial" w:cs="Arial"/>
                <w:sz w:val="20"/>
                <w:szCs w:val="20"/>
              </w:rPr>
              <w:t>that  HFE</w:t>
            </w:r>
            <w:proofErr w:type="gramEnd"/>
            <w:r w:rsidRPr="006E0EDD">
              <w:rPr>
                <w:rFonts w:ascii="Arial" w:hAnsi="Arial" w:cs="Arial"/>
                <w:sz w:val="20"/>
                <w:szCs w:val="20"/>
              </w:rPr>
              <w:t xml:space="preserve"> Act 1990 (as amended to implement the Directives) does not give the HFEA power to issue Special Directions to allow transfers to and from unaccredited tissue establishments within the EEA. Where such requirements cannot be met, such applications will not be processed. </w:t>
            </w:r>
          </w:p>
          <w:p w14:paraId="52BACEDD"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sidRPr="006E0EDD">
              <w:rPr>
                <w:rFonts w:ascii="Arial" w:hAnsi="Arial" w:cs="Arial"/>
                <w:sz w:val="20"/>
                <w:szCs w:val="20"/>
              </w:rPr>
              <w:t>Schedule 1, paragraph 1a: removed ability to write in column C and added current text.</w:t>
            </w:r>
          </w:p>
          <w:p w14:paraId="639EC92D"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sidRPr="006E0EDD">
              <w:rPr>
                <w:rFonts w:ascii="Arial" w:hAnsi="Arial" w:cs="Arial"/>
                <w:sz w:val="20"/>
                <w:szCs w:val="20"/>
              </w:rPr>
              <w:t>Schedule 2, paragraph 2a: as above</w:t>
            </w:r>
          </w:p>
          <w:p w14:paraId="5D98BBD5"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sidRPr="006E0EDD">
              <w:rPr>
                <w:rFonts w:ascii="Arial" w:hAnsi="Arial" w:cs="Arial"/>
                <w:sz w:val="20"/>
                <w:szCs w:val="20"/>
              </w:rPr>
              <w:t>Added version number, date, and page numbering to document</w:t>
            </w:r>
          </w:p>
        </w:tc>
        <w:tc>
          <w:tcPr>
            <w:tcW w:w="3282" w:type="dxa"/>
          </w:tcPr>
          <w:p w14:paraId="476AB737" w14:textId="77777777" w:rsidR="00B3335E" w:rsidRPr="006E0EDD" w:rsidRDefault="00B3335E" w:rsidP="003A1E3C">
            <w:pPr>
              <w:autoSpaceDE w:val="0"/>
              <w:autoSpaceDN w:val="0"/>
              <w:adjustRightInd w:val="0"/>
              <w:rPr>
                <w:rFonts w:ascii="Arial" w:hAnsi="Arial" w:cs="Arial"/>
                <w:sz w:val="20"/>
                <w:szCs w:val="20"/>
              </w:rPr>
            </w:pPr>
            <w:r w:rsidRPr="006E0EDD">
              <w:rPr>
                <w:rFonts w:ascii="Arial" w:hAnsi="Arial" w:cs="Arial"/>
                <w:sz w:val="20"/>
                <w:szCs w:val="20"/>
              </w:rPr>
              <w:t>19 June 2014</w:t>
            </w:r>
          </w:p>
        </w:tc>
      </w:tr>
      <w:tr w:rsidR="00B3335E" w:rsidRPr="006E0EDD" w14:paraId="5D88611B" w14:textId="77777777" w:rsidTr="00D6315B">
        <w:tc>
          <w:tcPr>
            <w:tcW w:w="1553" w:type="dxa"/>
          </w:tcPr>
          <w:p w14:paraId="7871F077" w14:textId="77777777" w:rsidR="00B3335E" w:rsidRPr="006E0EDD" w:rsidRDefault="00B3335E" w:rsidP="003A1E3C">
            <w:pPr>
              <w:autoSpaceDE w:val="0"/>
              <w:autoSpaceDN w:val="0"/>
              <w:adjustRightInd w:val="0"/>
              <w:rPr>
                <w:rFonts w:ascii="Arial" w:hAnsi="Arial" w:cs="Arial"/>
                <w:sz w:val="20"/>
                <w:szCs w:val="20"/>
              </w:rPr>
            </w:pPr>
            <w:r>
              <w:rPr>
                <w:rFonts w:ascii="Arial" w:hAnsi="Arial" w:cs="Arial"/>
                <w:sz w:val="20"/>
                <w:szCs w:val="20"/>
              </w:rPr>
              <w:t>3</w:t>
            </w:r>
          </w:p>
        </w:tc>
        <w:tc>
          <w:tcPr>
            <w:tcW w:w="9113" w:type="dxa"/>
          </w:tcPr>
          <w:p w14:paraId="462308CE" w14:textId="77777777" w:rsidR="00B3335E" w:rsidRPr="006E0EDD"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Added TRIM reference for template in footer </w:t>
            </w:r>
          </w:p>
        </w:tc>
        <w:tc>
          <w:tcPr>
            <w:tcW w:w="3282" w:type="dxa"/>
          </w:tcPr>
          <w:p w14:paraId="49159F2D" w14:textId="77777777" w:rsidR="00B3335E" w:rsidRPr="006E0EDD" w:rsidRDefault="00B3335E" w:rsidP="003A1E3C">
            <w:pPr>
              <w:autoSpaceDE w:val="0"/>
              <w:autoSpaceDN w:val="0"/>
              <w:adjustRightInd w:val="0"/>
              <w:rPr>
                <w:rFonts w:ascii="Arial" w:hAnsi="Arial" w:cs="Arial"/>
                <w:sz w:val="20"/>
                <w:szCs w:val="20"/>
              </w:rPr>
            </w:pPr>
            <w:r>
              <w:rPr>
                <w:rFonts w:ascii="Arial" w:hAnsi="Arial" w:cs="Arial"/>
                <w:sz w:val="20"/>
                <w:szCs w:val="20"/>
              </w:rPr>
              <w:t>23 January 2015</w:t>
            </w:r>
          </w:p>
        </w:tc>
      </w:tr>
      <w:tr w:rsidR="00B3335E" w:rsidRPr="006E0EDD" w14:paraId="33A45D58" w14:textId="77777777" w:rsidTr="00D6315B">
        <w:tc>
          <w:tcPr>
            <w:tcW w:w="1553" w:type="dxa"/>
          </w:tcPr>
          <w:p w14:paraId="1398DCEB" w14:textId="3DFDD963" w:rsidR="005E27A6" w:rsidRDefault="003C49F3" w:rsidP="003A1E3C">
            <w:pPr>
              <w:autoSpaceDE w:val="0"/>
              <w:autoSpaceDN w:val="0"/>
              <w:adjustRightInd w:val="0"/>
              <w:rPr>
                <w:rFonts w:ascii="Arial" w:hAnsi="Arial" w:cs="Arial"/>
                <w:sz w:val="20"/>
                <w:szCs w:val="20"/>
              </w:rPr>
            </w:pPr>
            <w:r>
              <w:rPr>
                <w:rFonts w:ascii="Arial" w:hAnsi="Arial" w:cs="Arial"/>
                <w:sz w:val="20"/>
                <w:szCs w:val="20"/>
              </w:rPr>
              <w:t xml:space="preserve">4 </w:t>
            </w:r>
          </w:p>
        </w:tc>
        <w:tc>
          <w:tcPr>
            <w:tcW w:w="9113" w:type="dxa"/>
          </w:tcPr>
          <w:p w14:paraId="7AADC125" w14:textId="2D7DA9C5" w:rsidR="00B3335E" w:rsidRDefault="00B3335E" w:rsidP="00B3335E">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Amended to reflect revised General Direction 0006, version 7 issued 22 June 2018</w:t>
            </w:r>
            <w:r w:rsidR="00E51BF7">
              <w:rPr>
                <w:rFonts w:ascii="Arial" w:hAnsi="Arial" w:cs="Arial"/>
                <w:sz w:val="20"/>
                <w:szCs w:val="20"/>
              </w:rPr>
              <w:t>.</w:t>
            </w:r>
          </w:p>
          <w:p w14:paraId="6AB66433" w14:textId="0CBBAA1F" w:rsidR="003A1EB9" w:rsidRDefault="0041604D" w:rsidP="00B3335E">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Guidance on </w:t>
            </w:r>
            <w:r w:rsidR="003A1EB9">
              <w:rPr>
                <w:rFonts w:ascii="Arial" w:hAnsi="Arial" w:cs="Arial"/>
                <w:sz w:val="20"/>
                <w:szCs w:val="20"/>
              </w:rPr>
              <w:t>ITE certificate requirements.</w:t>
            </w:r>
          </w:p>
          <w:p w14:paraId="3B02698E" w14:textId="2CB65A63" w:rsidR="00364D8C" w:rsidRDefault="005E27A6" w:rsidP="00B3335E">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Section 1: </w:t>
            </w:r>
            <w:r w:rsidR="00364D8C">
              <w:rPr>
                <w:rFonts w:ascii="Arial" w:hAnsi="Arial" w:cs="Arial"/>
                <w:sz w:val="20"/>
                <w:szCs w:val="20"/>
              </w:rPr>
              <w:t>amended each Schedule to provide guidance for centres in completing the application.</w:t>
            </w:r>
          </w:p>
          <w:p w14:paraId="6A5FCC81" w14:textId="6597EAA3" w:rsidR="00B3335E" w:rsidRDefault="00265C09" w:rsidP="002245E5">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Addition of sections 2 and 3</w:t>
            </w:r>
            <w:r w:rsidR="002245E5">
              <w:rPr>
                <w:rFonts w:ascii="Arial" w:hAnsi="Arial" w:cs="Arial"/>
                <w:sz w:val="20"/>
                <w:szCs w:val="20"/>
              </w:rPr>
              <w:t xml:space="preserve">. </w:t>
            </w:r>
          </w:p>
        </w:tc>
        <w:tc>
          <w:tcPr>
            <w:tcW w:w="3282" w:type="dxa"/>
          </w:tcPr>
          <w:p w14:paraId="6E9425BA" w14:textId="77777777" w:rsidR="00B3335E" w:rsidRDefault="003D276C" w:rsidP="003A1E3C">
            <w:pPr>
              <w:autoSpaceDE w:val="0"/>
              <w:autoSpaceDN w:val="0"/>
              <w:adjustRightInd w:val="0"/>
              <w:rPr>
                <w:rFonts w:ascii="Arial" w:hAnsi="Arial" w:cs="Arial"/>
                <w:sz w:val="20"/>
                <w:szCs w:val="20"/>
              </w:rPr>
            </w:pPr>
            <w:r>
              <w:rPr>
                <w:rFonts w:ascii="Arial" w:hAnsi="Arial" w:cs="Arial"/>
                <w:sz w:val="20"/>
                <w:szCs w:val="20"/>
              </w:rPr>
              <w:t>20</w:t>
            </w:r>
            <w:r w:rsidR="00544669" w:rsidRPr="00544669">
              <w:rPr>
                <w:rFonts w:ascii="Arial" w:hAnsi="Arial" w:cs="Arial"/>
                <w:sz w:val="20"/>
                <w:szCs w:val="20"/>
              </w:rPr>
              <w:t xml:space="preserve"> May</w:t>
            </w:r>
            <w:r w:rsidR="00B3335E" w:rsidRPr="00544669">
              <w:rPr>
                <w:rFonts w:ascii="Arial" w:hAnsi="Arial" w:cs="Arial"/>
                <w:sz w:val="20"/>
                <w:szCs w:val="20"/>
              </w:rPr>
              <w:t xml:space="preserve"> 2020</w:t>
            </w:r>
          </w:p>
          <w:p w14:paraId="78356659" w14:textId="0852E126" w:rsidR="001C20D7" w:rsidRPr="00544669" w:rsidRDefault="001C20D7" w:rsidP="003A1E3C">
            <w:pPr>
              <w:autoSpaceDE w:val="0"/>
              <w:autoSpaceDN w:val="0"/>
              <w:adjustRightInd w:val="0"/>
              <w:rPr>
                <w:rFonts w:ascii="Arial" w:hAnsi="Arial" w:cs="Arial"/>
                <w:sz w:val="20"/>
                <w:szCs w:val="20"/>
              </w:rPr>
            </w:pPr>
          </w:p>
        </w:tc>
      </w:tr>
      <w:tr w:rsidR="002F3CD4" w:rsidRPr="006E0EDD" w14:paraId="367373FF" w14:textId="77777777" w:rsidTr="00E510FD">
        <w:tc>
          <w:tcPr>
            <w:tcW w:w="1553" w:type="dxa"/>
          </w:tcPr>
          <w:p w14:paraId="5D7D1609" w14:textId="77777777" w:rsidR="002F3CD4" w:rsidRDefault="002F3CD4" w:rsidP="00E510FD">
            <w:pPr>
              <w:autoSpaceDE w:val="0"/>
              <w:autoSpaceDN w:val="0"/>
              <w:adjustRightInd w:val="0"/>
              <w:rPr>
                <w:rFonts w:ascii="Arial" w:hAnsi="Arial" w:cs="Arial"/>
                <w:sz w:val="20"/>
                <w:szCs w:val="20"/>
              </w:rPr>
            </w:pPr>
            <w:r>
              <w:rPr>
                <w:rFonts w:ascii="Arial" w:hAnsi="Arial" w:cs="Arial"/>
                <w:sz w:val="20"/>
                <w:szCs w:val="20"/>
              </w:rPr>
              <w:t>5</w:t>
            </w:r>
          </w:p>
        </w:tc>
        <w:tc>
          <w:tcPr>
            <w:tcW w:w="9113" w:type="dxa"/>
          </w:tcPr>
          <w:p w14:paraId="22C349B0" w14:textId="77777777" w:rsidR="002F3CD4" w:rsidRDefault="002F3CD4" w:rsidP="00E510FD">
            <w:pPr>
              <w:pStyle w:val="ListParagraph"/>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Correction to column C schedules 2 and 4 replace ‘import’ with ‘export’</w:t>
            </w:r>
          </w:p>
        </w:tc>
        <w:tc>
          <w:tcPr>
            <w:tcW w:w="3282" w:type="dxa"/>
          </w:tcPr>
          <w:p w14:paraId="38EEA66D" w14:textId="77777777" w:rsidR="002F3CD4" w:rsidRDefault="002F3CD4" w:rsidP="00E510FD">
            <w:pPr>
              <w:autoSpaceDE w:val="0"/>
              <w:autoSpaceDN w:val="0"/>
              <w:adjustRightInd w:val="0"/>
              <w:rPr>
                <w:rFonts w:ascii="Arial" w:hAnsi="Arial" w:cs="Arial"/>
                <w:sz w:val="20"/>
                <w:szCs w:val="20"/>
              </w:rPr>
            </w:pPr>
            <w:r>
              <w:rPr>
                <w:rFonts w:ascii="Arial" w:hAnsi="Arial" w:cs="Arial"/>
                <w:sz w:val="20"/>
                <w:szCs w:val="20"/>
              </w:rPr>
              <w:t>6 July 2020</w:t>
            </w:r>
          </w:p>
        </w:tc>
      </w:tr>
      <w:tr w:rsidR="001C20D7" w:rsidRPr="006E0EDD" w14:paraId="39C2B1AB" w14:textId="77777777" w:rsidTr="00D6315B">
        <w:tc>
          <w:tcPr>
            <w:tcW w:w="1553" w:type="dxa"/>
          </w:tcPr>
          <w:p w14:paraId="5EF5F674" w14:textId="5A059B96" w:rsidR="001C20D7" w:rsidRDefault="002F3CD4" w:rsidP="003A1E3C">
            <w:pPr>
              <w:autoSpaceDE w:val="0"/>
              <w:autoSpaceDN w:val="0"/>
              <w:adjustRightInd w:val="0"/>
              <w:rPr>
                <w:rFonts w:ascii="Arial" w:hAnsi="Arial" w:cs="Arial"/>
                <w:sz w:val="20"/>
                <w:szCs w:val="20"/>
              </w:rPr>
            </w:pPr>
            <w:r>
              <w:rPr>
                <w:rFonts w:ascii="Arial" w:hAnsi="Arial" w:cs="Arial"/>
                <w:sz w:val="20"/>
                <w:szCs w:val="20"/>
              </w:rPr>
              <w:t>6</w:t>
            </w:r>
          </w:p>
        </w:tc>
        <w:tc>
          <w:tcPr>
            <w:tcW w:w="9113" w:type="dxa"/>
          </w:tcPr>
          <w:p w14:paraId="1CFC976F" w14:textId="2E8B2D63" w:rsidR="001C20D7" w:rsidRPr="00781094" w:rsidRDefault="002F3CD4" w:rsidP="002F3CD4">
            <w:pPr>
              <w:autoSpaceDE w:val="0"/>
              <w:autoSpaceDN w:val="0"/>
              <w:adjustRightInd w:val="0"/>
              <w:spacing w:after="0" w:line="240" w:lineRule="auto"/>
              <w:rPr>
                <w:rFonts w:ascii="Arial" w:hAnsi="Arial" w:cs="Arial"/>
                <w:sz w:val="20"/>
                <w:szCs w:val="20"/>
              </w:rPr>
            </w:pPr>
            <w:r w:rsidRPr="00781094">
              <w:rPr>
                <w:rFonts w:ascii="Arial" w:hAnsi="Arial" w:cs="Arial"/>
                <w:sz w:val="20"/>
                <w:szCs w:val="20"/>
              </w:rPr>
              <w:t>Updated to fit with GD0006(</w:t>
            </w:r>
            <w:r w:rsidR="00CE2CFD" w:rsidRPr="00781094">
              <w:rPr>
                <w:rFonts w:ascii="Arial" w:hAnsi="Arial" w:cs="Arial"/>
                <w:sz w:val="20"/>
                <w:szCs w:val="20"/>
              </w:rPr>
              <w:t>NI</w:t>
            </w:r>
            <w:r w:rsidRPr="00781094">
              <w:rPr>
                <w:rFonts w:ascii="Arial" w:hAnsi="Arial" w:cs="Arial"/>
                <w:sz w:val="20"/>
                <w:szCs w:val="20"/>
              </w:rPr>
              <w:t xml:space="preserve">) version </w:t>
            </w:r>
            <w:r w:rsidR="004F618D" w:rsidRPr="00781094">
              <w:rPr>
                <w:rFonts w:ascii="Arial" w:hAnsi="Arial" w:cs="Arial"/>
                <w:sz w:val="20"/>
                <w:szCs w:val="20"/>
              </w:rPr>
              <w:t>1</w:t>
            </w:r>
            <w:r w:rsidRPr="00781094">
              <w:rPr>
                <w:rFonts w:ascii="Arial" w:hAnsi="Arial" w:cs="Arial"/>
                <w:sz w:val="20"/>
                <w:szCs w:val="20"/>
              </w:rPr>
              <w:t xml:space="preserve">, active </w:t>
            </w:r>
          </w:p>
        </w:tc>
        <w:tc>
          <w:tcPr>
            <w:tcW w:w="3282" w:type="dxa"/>
          </w:tcPr>
          <w:p w14:paraId="214A4841" w14:textId="2FF65BC5" w:rsidR="001C20D7" w:rsidRPr="00781094" w:rsidRDefault="00781094" w:rsidP="003A1E3C">
            <w:pPr>
              <w:autoSpaceDE w:val="0"/>
              <w:autoSpaceDN w:val="0"/>
              <w:adjustRightInd w:val="0"/>
              <w:rPr>
                <w:rFonts w:ascii="Arial" w:hAnsi="Arial" w:cs="Arial"/>
                <w:sz w:val="20"/>
                <w:szCs w:val="20"/>
              </w:rPr>
            </w:pPr>
            <w:r w:rsidRPr="00781094">
              <w:rPr>
                <w:rFonts w:ascii="Arial" w:hAnsi="Arial" w:cs="Arial"/>
                <w:sz w:val="20"/>
                <w:szCs w:val="20"/>
              </w:rPr>
              <w:t>15 December 2020</w:t>
            </w:r>
          </w:p>
        </w:tc>
      </w:tr>
    </w:tbl>
    <w:p w14:paraId="540227E4" w14:textId="77777777" w:rsidR="00B3335E" w:rsidRPr="00AA2B48" w:rsidRDefault="00B3335E" w:rsidP="00B3335E">
      <w:pPr>
        <w:autoSpaceDE w:val="0"/>
        <w:autoSpaceDN w:val="0"/>
        <w:adjustRightInd w:val="0"/>
        <w:spacing w:after="0" w:line="240" w:lineRule="auto"/>
        <w:rPr>
          <w:rFonts w:ascii="Arial" w:hAnsi="Arial" w:cs="Arial"/>
        </w:rPr>
      </w:pPr>
    </w:p>
    <w:p w14:paraId="1D77AC55" w14:textId="77777777" w:rsidR="00B3335E" w:rsidRDefault="00B3335E" w:rsidP="00B3335E">
      <w:pPr>
        <w:spacing w:after="0" w:line="240" w:lineRule="auto"/>
        <w:contextualSpacing/>
      </w:pPr>
    </w:p>
    <w:p w14:paraId="6D2B3BB7" w14:textId="77777777" w:rsidR="00FD543D" w:rsidRDefault="00FD543D"/>
    <w:sectPr w:rsidR="00FD543D" w:rsidSect="00CD57AB">
      <w:type w:val="continuous"/>
      <w:pgSz w:w="16838" w:h="11906" w:orient="landscape"/>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6332F" w14:textId="77777777" w:rsidR="000E4A36" w:rsidRDefault="000E4A36" w:rsidP="00D13CA1">
      <w:pPr>
        <w:spacing w:after="0" w:line="240" w:lineRule="auto"/>
      </w:pPr>
      <w:r>
        <w:separator/>
      </w:r>
    </w:p>
  </w:endnote>
  <w:endnote w:type="continuationSeparator" w:id="0">
    <w:p w14:paraId="39DD7517" w14:textId="77777777" w:rsidR="000E4A36" w:rsidRDefault="000E4A36" w:rsidP="00D13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596668659"/>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6C6E087F" w14:textId="0B25435B" w:rsidR="003A3153" w:rsidRPr="00AB0A83" w:rsidRDefault="003A3153">
            <w:pPr>
              <w:pStyle w:val="Footer"/>
              <w:jc w:val="right"/>
              <w:rPr>
                <w:rFonts w:ascii="Arial" w:hAnsi="Arial" w:cs="Arial"/>
              </w:rPr>
            </w:pPr>
            <w:r w:rsidRPr="00AB0A83">
              <w:rPr>
                <w:rFonts w:ascii="Arial" w:hAnsi="Arial" w:cs="Arial"/>
              </w:rPr>
              <w:t xml:space="preserve">Page </w:t>
            </w:r>
            <w:r w:rsidRPr="00AB0A83">
              <w:rPr>
                <w:rFonts w:ascii="Arial" w:hAnsi="Arial" w:cs="Arial"/>
                <w:b/>
                <w:bCs/>
              </w:rPr>
              <w:fldChar w:fldCharType="begin"/>
            </w:r>
            <w:r w:rsidRPr="00AB0A83">
              <w:rPr>
                <w:rFonts w:ascii="Arial" w:hAnsi="Arial" w:cs="Arial"/>
                <w:b/>
                <w:bCs/>
              </w:rPr>
              <w:instrText xml:space="preserve"> PAGE </w:instrText>
            </w:r>
            <w:r w:rsidRPr="00AB0A83">
              <w:rPr>
                <w:rFonts w:ascii="Arial" w:hAnsi="Arial" w:cs="Arial"/>
                <w:b/>
                <w:bCs/>
              </w:rPr>
              <w:fldChar w:fldCharType="separate"/>
            </w:r>
            <w:r w:rsidRPr="00AB0A83">
              <w:rPr>
                <w:rFonts w:ascii="Arial" w:hAnsi="Arial" w:cs="Arial"/>
                <w:b/>
                <w:bCs/>
                <w:noProof/>
              </w:rPr>
              <w:t>2</w:t>
            </w:r>
            <w:r w:rsidRPr="00AB0A83">
              <w:rPr>
                <w:rFonts w:ascii="Arial" w:hAnsi="Arial" w:cs="Arial"/>
                <w:b/>
                <w:bCs/>
              </w:rPr>
              <w:fldChar w:fldCharType="end"/>
            </w:r>
            <w:r w:rsidRPr="00AB0A83">
              <w:rPr>
                <w:rFonts w:ascii="Arial" w:hAnsi="Arial" w:cs="Arial"/>
              </w:rPr>
              <w:t xml:space="preserve"> of </w:t>
            </w:r>
            <w:r w:rsidRPr="00AB0A83">
              <w:rPr>
                <w:rFonts w:ascii="Arial" w:hAnsi="Arial" w:cs="Arial"/>
                <w:b/>
                <w:bCs/>
              </w:rPr>
              <w:fldChar w:fldCharType="begin"/>
            </w:r>
            <w:r w:rsidRPr="00AB0A83">
              <w:rPr>
                <w:rFonts w:ascii="Arial" w:hAnsi="Arial" w:cs="Arial"/>
                <w:b/>
                <w:bCs/>
              </w:rPr>
              <w:instrText xml:space="preserve"> NUMPAGES  </w:instrText>
            </w:r>
            <w:r w:rsidRPr="00AB0A83">
              <w:rPr>
                <w:rFonts w:ascii="Arial" w:hAnsi="Arial" w:cs="Arial"/>
                <w:b/>
                <w:bCs/>
              </w:rPr>
              <w:fldChar w:fldCharType="separate"/>
            </w:r>
            <w:r w:rsidRPr="00AB0A83">
              <w:rPr>
                <w:rFonts w:ascii="Arial" w:hAnsi="Arial" w:cs="Arial"/>
                <w:b/>
                <w:bCs/>
                <w:noProof/>
              </w:rPr>
              <w:t>2</w:t>
            </w:r>
            <w:r w:rsidRPr="00AB0A83">
              <w:rPr>
                <w:rFonts w:ascii="Arial" w:hAnsi="Arial" w:cs="Arial"/>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7DF11" w14:textId="77777777" w:rsidR="000E4A36" w:rsidRDefault="000E4A36" w:rsidP="00D13CA1">
      <w:pPr>
        <w:spacing w:after="0" w:line="240" w:lineRule="auto"/>
      </w:pPr>
      <w:r>
        <w:separator/>
      </w:r>
    </w:p>
  </w:footnote>
  <w:footnote w:type="continuationSeparator" w:id="0">
    <w:p w14:paraId="1D69DDD6" w14:textId="77777777" w:rsidR="000E4A36" w:rsidRDefault="000E4A36" w:rsidP="00D13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A78"/>
    <w:multiLevelType w:val="hybridMultilevel"/>
    <w:tmpl w:val="68F28BF4"/>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19C7335"/>
    <w:multiLevelType w:val="hybridMultilevel"/>
    <w:tmpl w:val="B36009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BA649A"/>
    <w:multiLevelType w:val="hybridMultilevel"/>
    <w:tmpl w:val="B36009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1C5DEF"/>
    <w:multiLevelType w:val="hybridMultilevel"/>
    <w:tmpl w:val="D8ACF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3B03D4"/>
    <w:multiLevelType w:val="hybridMultilevel"/>
    <w:tmpl w:val="2E329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565A4"/>
    <w:multiLevelType w:val="hybridMultilevel"/>
    <w:tmpl w:val="890AE9E0"/>
    <w:lvl w:ilvl="0" w:tplc="C97AD2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DF0EE2"/>
    <w:multiLevelType w:val="hybridMultilevel"/>
    <w:tmpl w:val="FB1C00B0"/>
    <w:lvl w:ilvl="0" w:tplc="BAEED68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743263"/>
    <w:multiLevelType w:val="hybridMultilevel"/>
    <w:tmpl w:val="B36009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BF6349"/>
    <w:multiLevelType w:val="hybridMultilevel"/>
    <w:tmpl w:val="64FCA7C0"/>
    <w:lvl w:ilvl="0" w:tplc="9CE45102">
      <w:start w:val="2"/>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A65A02"/>
    <w:multiLevelType w:val="hybridMultilevel"/>
    <w:tmpl w:val="7B9CB35E"/>
    <w:lvl w:ilvl="0" w:tplc="7E6EB7F2">
      <w:start w:val="4"/>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5C1B67"/>
    <w:multiLevelType w:val="hybridMultilevel"/>
    <w:tmpl w:val="CA42DC38"/>
    <w:lvl w:ilvl="0" w:tplc="3B44146E">
      <w:start w:val="3"/>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8F5CCF"/>
    <w:multiLevelType w:val="hybridMultilevel"/>
    <w:tmpl w:val="D752014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B92A5E"/>
    <w:multiLevelType w:val="multilevel"/>
    <w:tmpl w:val="E93E8B28"/>
    <w:lvl w:ilvl="0">
      <w:start w:val="1"/>
      <w:numFmt w:val="decimal"/>
      <w:pStyle w:val="ListNumber2"/>
      <w:lvlText w:val="%1."/>
      <w:lvlJc w:val="left"/>
      <w:pPr>
        <w:ind w:left="340" w:hanging="340"/>
      </w:pPr>
      <w:rPr>
        <w:rFonts w:ascii="Arial" w:hAnsi="Arial" w:hint="default"/>
        <w:b w:val="0"/>
        <w:i w:val="0"/>
        <w:color w:val="008E90"/>
        <w:sz w:val="22"/>
        <w:u w:val="none"/>
      </w:rPr>
    </w:lvl>
    <w:lvl w:ilvl="1">
      <w:start w:val="1"/>
      <w:numFmt w:val="lowerLetter"/>
      <w:lvlText w:val="%2)"/>
      <w:lvlJc w:val="left"/>
      <w:pPr>
        <w:ind w:left="720" w:hanging="360"/>
      </w:pPr>
      <w:rPr>
        <w:rFonts w:ascii="Arial" w:hAnsi="Arial" w:hint="default"/>
        <w:b w:val="0"/>
        <w:i w:val="0"/>
        <w:color w:val="auto"/>
        <w:sz w:val="22"/>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2DE50A6"/>
    <w:multiLevelType w:val="hybridMultilevel"/>
    <w:tmpl w:val="7FA2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DE643E"/>
    <w:multiLevelType w:val="hybridMultilevel"/>
    <w:tmpl w:val="B1686B6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A27DD2">
      <w:start w:val="6"/>
      <w:numFmt w:val="bullet"/>
      <w:lvlText w:val="-"/>
      <w:lvlJc w:val="left"/>
      <w:pPr>
        <w:ind w:left="2520" w:hanging="360"/>
      </w:pPr>
      <w:rPr>
        <w:rFonts w:ascii="Arial" w:eastAsiaTheme="minorHAnsi" w:hAnsi="Arial" w:cs="Arial"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39E67CD"/>
    <w:multiLevelType w:val="hybridMultilevel"/>
    <w:tmpl w:val="D8FA9364"/>
    <w:lvl w:ilvl="0" w:tplc="7212777C">
      <w:start w:val="2"/>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9F2CBC"/>
    <w:multiLevelType w:val="hybridMultilevel"/>
    <w:tmpl w:val="AC04B276"/>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6183B1D"/>
    <w:multiLevelType w:val="hybridMultilevel"/>
    <w:tmpl w:val="FB1C00B0"/>
    <w:lvl w:ilvl="0" w:tplc="BAEED68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BB249A"/>
    <w:multiLevelType w:val="hybridMultilevel"/>
    <w:tmpl w:val="890AE9E0"/>
    <w:lvl w:ilvl="0" w:tplc="C97AD2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CF4D24"/>
    <w:multiLevelType w:val="hybridMultilevel"/>
    <w:tmpl w:val="361C1976"/>
    <w:lvl w:ilvl="0" w:tplc="08090003">
      <w:start w:val="1"/>
      <w:numFmt w:val="bullet"/>
      <w:lvlText w:val="o"/>
      <w:lvlJc w:val="left"/>
      <w:pPr>
        <w:tabs>
          <w:tab w:val="num" w:pos="900"/>
        </w:tabs>
        <w:ind w:left="900" w:hanging="360"/>
      </w:pPr>
      <w:rPr>
        <w:rFonts w:ascii="Courier New" w:hAnsi="Courier New"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F053C0"/>
    <w:multiLevelType w:val="hybridMultilevel"/>
    <w:tmpl w:val="58C62238"/>
    <w:lvl w:ilvl="0" w:tplc="7E6EB7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DB65BD"/>
    <w:multiLevelType w:val="hybridMultilevel"/>
    <w:tmpl w:val="B5E82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966295"/>
    <w:multiLevelType w:val="hybridMultilevel"/>
    <w:tmpl w:val="7FD80D4E"/>
    <w:lvl w:ilvl="0" w:tplc="C97AD234">
      <w:start w:val="2"/>
      <w:numFmt w:val="decimal"/>
      <w:lvlText w:val="%1."/>
      <w:lvlJc w:val="left"/>
      <w:pPr>
        <w:ind w:left="720" w:hanging="360"/>
      </w:pPr>
      <w:rPr>
        <w:rFont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2E0930"/>
    <w:multiLevelType w:val="hybridMultilevel"/>
    <w:tmpl w:val="2B084B3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2D56048"/>
    <w:multiLevelType w:val="hybridMultilevel"/>
    <w:tmpl w:val="B360093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683911"/>
    <w:multiLevelType w:val="hybridMultilevel"/>
    <w:tmpl w:val="2584B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464908"/>
    <w:multiLevelType w:val="hybridMultilevel"/>
    <w:tmpl w:val="FB1C00B0"/>
    <w:lvl w:ilvl="0" w:tplc="BAEED68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510FED"/>
    <w:multiLevelType w:val="hybridMultilevel"/>
    <w:tmpl w:val="3C4C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A00CBC"/>
    <w:multiLevelType w:val="hybridMultilevel"/>
    <w:tmpl w:val="50E850D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9" w15:restartNumberingAfterBreak="0">
    <w:nsid w:val="70890452"/>
    <w:multiLevelType w:val="hybridMultilevel"/>
    <w:tmpl w:val="62303CE0"/>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1256AA8"/>
    <w:multiLevelType w:val="hybridMultilevel"/>
    <w:tmpl w:val="FB1C00B0"/>
    <w:lvl w:ilvl="0" w:tplc="BAEED686">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25"/>
  </w:num>
  <w:num w:numId="3">
    <w:abstractNumId w:val="16"/>
  </w:num>
  <w:num w:numId="4">
    <w:abstractNumId w:val="0"/>
  </w:num>
  <w:num w:numId="5">
    <w:abstractNumId w:val="14"/>
  </w:num>
  <w:num w:numId="6">
    <w:abstractNumId w:val="29"/>
  </w:num>
  <w:num w:numId="7">
    <w:abstractNumId w:val="24"/>
  </w:num>
  <w:num w:numId="8">
    <w:abstractNumId w:val="2"/>
  </w:num>
  <w:num w:numId="9">
    <w:abstractNumId w:val="7"/>
  </w:num>
  <w:num w:numId="10">
    <w:abstractNumId w:val="1"/>
  </w:num>
  <w:num w:numId="11">
    <w:abstractNumId w:val="6"/>
  </w:num>
  <w:num w:numId="12">
    <w:abstractNumId w:val="21"/>
  </w:num>
  <w:num w:numId="13">
    <w:abstractNumId w:val="26"/>
  </w:num>
  <w:num w:numId="14">
    <w:abstractNumId w:val="30"/>
  </w:num>
  <w:num w:numId="15">
    <w:abstractNumId w:val="17"/>
  </w:num>
  <w:num w:numId="16">
    <w:abstractNumId w:val="27"/>
  </w:num>
  <w:num w:numId="17">
    <w:abstractNumId w:val="19"/>
  </w:num>
  <w:num w:numId="18">
    <w:abstractNumId w:val="11"/>
  </w:num>
  <w:num w:numId="19">
    <w:abstractNumId w:val="28"/>
  </w:num>
  <w:num w:numId="20">
    <w:abstractNumId w:val="13"/>
  </w:num>
  <w:num w:numId="21">
    <w:abstractNumId w:val="10"/>
  </w:num>
  <w:num w:numId="22">
    <w:abstractNumId w:val="9"/>
  </w:num>
  <w:num w:numId="23">
    <w:abstractNumId w:val="20"/>
  </w:num>
  <w:num w:numId="24">
    <w:abstractNumId w:val="8"/>
  </w:num>
  <w:num w:numId="25">
    <w:abstractNumId w:val="15"/>
  </w:num>
  <w:num w:numId="26">
    <w:abstractNumId w:val="22"/>
  </w:num>
  <w:num w:numId="27">
    <w:abstractNumId w:val="18"/>
  </w:num>
  <w:num w:numId="28">
    <w:abstractNumId w:val="4"/>
  </w:num>
  <w:num w:numId="29">
    <w:abstractNumId w:val="3"/>
  </w:num>
  <w:num w:numId="30">
    <w:abstractNumId w:val="12"/>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edit="forms" w:enforcement="1" w:cryptProviderType="rsaAES" w:cryptAlgorithmClass="hash" w:cryptAlgorithmType="typeAny" w:cryptAlgorithmSid="14" w:cryptSpinCount="100000" w:hash="kYYab/SJsgZYnem6eSmEIPtn7jWda4QQjIe/fxEQuqMNeNiaYP2DJR74eXWQ+4782Pk3I9KJioviUYnXXVMLbQ==" w:salt="PeioUohrK3dD+1/Nl3JhM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35E"/>
    <w:rsid w:val="000012A9"/>
    <w:rsid w:val="00004119"/>
    <w:rsid w:val="000102FB"/>
    <w:rsid w:val="0002078F"/>
    <w:rsid w:val="00021943"/>
    <w:rsid w:val="00027C9E"/>
    <w:rsid w:val="0003541A"/>
    <w:rsid w:val="00041A5E"/>
    <w:rsid w:val="0004389A"/>
    <w:rsid w:val="000460CE"/>
    <w:rsid w:val="00054420"/>
    <w:rsid w:val="000622AC"/>
    <w:rsid w:val="000628D0"/>
    <w:rsid w:val="00065F46"/>
    <w:rsid w:val="00067109"/>
    <w:rsid w:val="000716A4"/>
    <w:rsid w:val="000734BE"/>
    <w:rsid w:val="00084441"/>
    <w:rsid w:val="000850BE"/>
    <w:rsid w:val="00087667"/>
    <w:rsid w:val="000944AB"/>
    <w:rsid w:val="000956D9"/>
    <w:rsid w:val="00095FCC"/>
    <w:rsid w:val="0009612A"/>
    <w:rsid w:val="000970EC"/>
    <w:rsid w:val="000A0165"/>
    <w:rsid w:val="000A0215"/>
    <w:rsid w:val="000A0CBE"/>
    <w:rsid w:val="000B193D"/>
    <w:rsid w:val="000B4112"/>
    <w:rsid w:val="000C1BF6"/>
    <w:rsid w:val="000C40E8"/>
    <w:rsid w:val="000C5CB5"/>
    <w:rsid w:val="000C6814"/>
    <w:rsid w:val="000D0F7D"/>
    <w:rsid w:val="000D3B55"/>
    <w:rsid w:val="000D5AA7"/>
    <w:rsid w:val="000E064F"/>
    <w:rsid w:val="000E4A36"/>
    <w:rsid w:val="000E67EC"/>
    <w:rsid w:val="000F3404"/>
    <w:rsid w:val="000F3A88"/>
    <w:rsid w:val="000F3DFD"/>
    <w:rsid w:val="000F5C7C"/>
    <w:rsid w:val="00100569"/>
    <w:rsid w:val="001029F3"/>
    <w:rsid w:val="00102C69"/>
    <w:rsid w:val="00102CE4"/>
    <w:rsid w:val="00105F11"/>
    <w:rsid w:val="00116FD2"/>
    <w:rsid w:val="00126062"/>
    <w:rsid w:val="001269D8"/>
    <w:rsid w:val="001311B7"/>
    <w:rsid w:val="00134A42"/>
    <w:rsid w:val="00135D2E"/>
    <w:rsid w:val="00141453"/>
    <w:rsid w:val="00146F9B"/>
    <w:rsid w:val="00164058"/>
    <w:rsid w:val="00181597"/>
    <w:rsid w:val="001830B8"/>
    <w:rsid w:val="00184289"/>
    <w:rsid w:val="00185860"/>
    <w:rsid w:val="00193CEA"/>
    <w:rsid w:val="00194700"/>
    <w:rsid w:val="001967BC"/>
    <w:rsid w:val="001A57CF"/>
    <w:rsid w:val="001A70BF"/>
    <w:rsid w:val="001A76DE"/>
    <w:rsid w:val="001B10FA"/>
    <w:rsid w:val="001B4D3C"/>
    <w:rsid w:val="001C20D7"/>
    <w:rsid w:val="001C44D6"/>
    <w:rsid w:val="001C5378"/>
    <w:rsid w:val="001D6E20"/>
    <w:rsid w:val="001E4C1B"/>
    <w:rsid w:val="001F1693"/>
    <w:rsid w:val="001F635B"/>
    <w:rsid w:val="002005E2"/>
    <w:rsid w:val="00201734"/>
    <w:rsid w:val="002024F0"/>
    <w:rsid w:val="002100A5"/>
    <w:rsid w:val="0021695F"/>
    <w:rsid w:val="00220F67"/>
    <w:rsid w:val="00223DEB"/>
    <w:rsid w:val="002245E5"/>
    <w:rsid w:val="0022765A"/>
    <w:rsid w:val="00227B0A"/>
    <w:rsid w:val="00235622"/>
    <w:rsid w:val="00236AAE"/>
    <w:rsid w:val="00247899"/>
    <w:rsid w:val="0025418E"/>
    <w:rsid w:val="00265C09"/>
    <w:rsid w:val="0027164C"/>
    <w:rsid w:val="00276573"/>
    <w:rsid w:val="00276D88"/>
    <w:rsid w:val="0027771D"/>
    <w:rsid w:val="00277861"/>
    <w:rsid w:val="00280AE3"/>
    <w:rsid w:val="0028270D"/>
    <w:rsid w:val="00283800"/>
    <w:rsid w:val="00290C1C"/>
    <w:rsid w:val="002A1077"/>
    <w:rsid w:val="002A433F"/>
    <w:rsid w:val="002A7252"/>
    <w:rsid w:val="002B2DBF"/>
    <w:rsid w:val="002B6D98"/>
    <w:rsid w:val="002C07AB"/>
    <w:rsid w:val="002D3D42"/>
    <w:rsid w:val="002D53B2"/>
    <w:rsid w:val="002E3733"/>
    <w:rsid w:val="002E3C69"/>
    <w:rsid w:val="002E482D"/>
    <w:rsid w:val="002E7204"/>
    <w:rsid w:val="002F3CD4"/>
    <w:rsid w:val="002F628F"/>
    <w:rsid w:val="00303790"/>
    <w:rsid w:val="003077BA"/>
    <w:rsid w:val="00307DB7"/>
    <w:rsid w:val="003123F7"/>
    <w:rsid w:val="003159C8"/>
    <w:rsid w:val="00330CBB"/>
    <w:rsid w:val="00347B44"/>
    <w:rsid w:val="0035591C"/>
    <w:rsid w:val="00357D76"/>
    <w:rsid w:val="003605F1"/>
    <w:rsid w:val="00362C4C"/>
    <w:rsid w:val="00364D8C"/>
    <w:rsid w:val="00365FD7"/>
    <w:rsid w:val="00370139"/>
    <w:rsid w:val="00380302"/>
    <w:rsid w:val="00380BF6"/>
    <w:rsid w:val="003811B1"/>
    <w:rsid w:val="003822E5"/>
    <w:rsid w:val="00382A1B"/>
    <w:rsid w:val="0038362E"/>
    <w:rsid w:val="00383B4D"/>
    <w:rsid w:val="0038748A"/>
    <w:rsid w:val="0039147E"/>
    <w:rsid w:val="003A1E3C"/>
    <w:rsid w:val="003A1EB9"/>
    <w:rsid w:val="003A2DE4"/>
    <w:rsid w:val="003A3153"/>
    <w:rsid w:val="003A33FB"/>
    <w:rsid w:val="003A3924"/>
    <w:rsid w:val="003A6627"/>
    <w:rsid w:val="003A70DF"/>
    <w:rsid w:val="003B2332"/>
    <w:rsid w:val="003B288F"/>
    <w:rsid w:val="003C49F3"/>
    <w:rsid w:val="003C6394"/>
    <w:rsid w:val="003C6CAB"/>
    <w:rsid w:val="003C7A7D"/>
    <w:rsid w:val="003D1003"/>
    <w:rsid w:val="003D276C"/>
    <w:rsid w:val="003D411F"/>
    <w:rsid w:val="003E238D"/>
    <w:rsid w:val="003E2FFC"/>
    <w:rsid w:val="003F16B5"/>
    <w:rsid w:val="003F2A6C"/>
    <w:rsid w:val="003F32EF"/>
    <w:rsid w:val="003F33A5"/>
    <w:rsid w:val="00404CA0"/>
    <w:rsid w:val="00404CBA"/>
    <w:rsid w:val="00412C09"/>
    <w:rsid w:val="00413B03"/>
    <w:rsid w:val="00414FBE"/>
    <w:rsid w:val="0041604D"/>
    <w:rsid w:val="00417E8E"/>
    <w:rsid w:val="0042041A"/>
    <w:rsid w:val="004246D4"/>
    <w:rsid w:val="00424FB6"/>
    <w:rsid w:val="00426932"/>
    <w:rsid w:val="00430EA1"/>
    <w:rsid w:val="004322D2"/>
    <w:rsid w:val="00441766"/>
    <w:rsid w:val="00441BA9"/>
    <w:rsid w:val="0044379C"/>
    <w:rsid w:val="004451A2"/>
    <w:rsid w:val="00452548"/>
    <w:rsid w:val="004544F7"/>
    <w:rsid w:val="00455F26"/>
    <w:rsid w:val="004600FF"/>
    <w:rsid w:val="004656B8"/>
    <w:rsid w:val="00465923"/>
    <w:rsid w:val="0047132D"/>
    <w:rsid w:val="00471E53"/>
    <w:rsid w:val="00474735"/>
    <w:rsid w:val="004753B5"/>
    <w:rsid w:val="00475C04"/>
    <w:rsid w:val="00475FB0"/>
    <w:rsid w:val="0047676B"/>
    <w:rsid w:val="00482480"/>
    <w:rsid w:val="004867B2"/>
    <w:rsid w:val="00492B90"/>
    <w:rsid w:val="00493FAD"/>
    <w:rsid w:val="00495AB1"/>
    <w:rsid w:val="00496376"/>
    <w:rsid w:val="00496A81"/>
    <w:rsid w:val="004A0079"/>
    <w:rsid w:val="004A0C04"/>
    <w:rsid w:val="004A755B"/>
    <w:rsid w:val="004C30DB"/>
    <w:rsid w:val="004C5149"/>
    <w:rsid w:val="004C71AA"/>
    <w:rsid w:val="004C755F"/>
    <w:rsid w:val="004D2328"/>
    <w:rsid w:val="004E09AB"/>
    <w:rsid w:val="004E3713"/>
    <w:rsid w:val="004F356C"/>
    <w:rsid w:val="004F434C"/>
    <w:rsid w:val="004F618D"/>
    <w:rsid w:val="004F64D1"/>
    <w:rsid w:val="004F7758"/>
    <w:rsid w:val="00503F7C"/>
    <w:rsid w:val="005043DB"/>
    <w:rsid w:val="005057AF"/>
    <w:rsid w:val="00510A3C"/>
    <w:rsid w:val="00523AE4"/>
    <w:rsid w:val="005310DA"/>
    <w:rsid w:val="00544152"/>
    <w:rsid w:val="00544669"/>
    <w:rsid w:val="00546A60"/>
    <w:rsid w:val="0055786A"/>
    <w:rsid w:val="00561743"/>
    <w:rsid w:val="00563102"/>
    <w:rsid w:val="005705C5"/>
    <w:rsid w:val="00571E67"/>
    <w:rsid w:val="005724C6"/>
    <w:rsid w:val="00574467"/>
    <w:rsid w:val="0058276C"/>
    <w:rsid w:val="00585AD2"/>
    <w:rsid w:val="005869C0"/>
    <w:rsid w:val="005A5CAC"/>
    <w:rsid w:val="005A5EF2"/>
    <w:rsid w:val="005A7624"/>
    <w:rsid w:val="005B398C"/>
    <w:rsid w:val="005B54DC"/>
    <w:rsid w:val="005C37D5"/>
    <w:rsid w:val="005C6C3D"/>
    <w:rsid w:val="005C75CF"/>
    <w:rsid w:val="005D0E7F"/>
    <w:rsid w:val="005D36F0"/>
    <w:rsid w:val="005D73FE"/>
    <w:rsid w:val="005E27A6"/>
    <w:rsid w:val="005E5D53"/>
    <w:rsid w:val="005E5D93"/>
    <w:rsid w:val="005F386B"/>
    <w:rsid w:val="005F53D3"/>
    <w:rsid w:val="005F6474"/>
    <w:rsid w:val="00601688"/>
    <w:rsid w:val="00602FCD"/>
    <w:rsid w:val="00603E29"/>
    <w:rsid w:val="00605FF4"/>
    <w:rsid w:val="00613FBA"/>
    <w:rsid w:val="00615B60"/>
    <w:rsid w:val="00615CA7"/>
    <w:rsid w:val="006177E7"/>
    <w:rsid w:val="006311C1"/>
    <w:rsid w:val="00633578"/>
    <w:rsid w:val="00636129"/>
    <w:rsid w:val="006413D9"/>
    <w:rsid w:val="00641C91"/>
    <w:rsid w:val="00650F5A"/>
    <w:rsid w:val="00657AD4"/>
    <w:rsid w:val="0066037E"/>
    <w:rsid w:val="006637B0"/>
    <w:rsid w:val="00664513"/>
    <w:rsid w:val="00667542"/>
    <w:rsid w:val="00670594"/>
    <w:rsid w:val="00674907"/>
    <w:rsid w:val="006764B6"/>
    <w:rsid w:val="006824BB"/>
    <w:rsid w:val="00691727"/>
    <w:rsid w:val="00691A6C"/>
    <w:rsid w:val="0069326B"/>
    <w:rsid w:val="0069628D"/>
    <w:rsid w:val="00697832"/>
    <w:rsid w:val="006A15CC"/>
    <w:rsid w:val="006A21D5"/>
    <w:rsid w:val="006A53D1"/>
    <w:rsid w:val="006A63D7"/>
    <w:rsid w:val="006B2461"/>
    <w:rsid w:val="006B4791"/>
    <w:rsid w:val="006C052F"/>
    <w:rsid w:val="006C2B4C"/>
    <w:rsid w:val="006C4867"/>
    <w:rsid w:val="006D1685"/>
    <w:rsid w:val="006D4FD5"/>
    <w:rsid w:val="006D5118"/>
    <w:rsid w:val="006E7814"/>
    <w:rsid w:val="006F2187"/>
    <w:rsid w:val="006F58B1"/>
    <w:rsid w:val="007002D7"/>
    <w:rsid w:val="00700B46"/>
    <w:rsid w:val="00703565"/>
    <w:rsid w:val="00703F2F"/>
    <w:rsid w:val="00705876"/>
    <w:rsid w:val="00707A39"/>
    <w:rsid w:val="00710B1B"/>
    <w:rsid w:val="007224AC"/>
    <w:rsid w:val="00732BC0"/>
    <w:rsid w:val="00733130"/>
    <w:rsid w:val="00733DB3"/>
    <w:rsid w:val="00743B25"/>
    <w:rsid w:val="00744E1F"/>
    <w:rsid w:val="0075032A"/>
    <w:rsid w:val="0075589B"/>
    <w:rsid w:val="00761527"/>
    <w:rsid w:val="0076689F"/>
    <w:rsid w:val="00766BC3"/>
    <w:rsid w:val="00767635"/>
    <w:rsid w:val="00771DB2"/>
    <w:rsid w:val="00776896"/>
    <w:rsid w:val="00777AA3"/>
    <w:rsid w:val="00781094"/>
    <w:rsid w:val="00781CF9"/>
    <w:rsid w:val="00783C1A"/>
    <w:rsid w:val="00786D43"/>
    <w:rsid w:val="00786F2B"/>
    <w:rsid w:val="00787C00"/>
    <w:rsid w:val="00790A77"/>
    <w:rsid w:val="007913CE"/>
    <w:rsid w:val="00795D49"/>
    <w:rsid w:val="00797595"/>
    <w:rsid w:val="00797CFB"/>
    <w:rsid w:val="007A027B"/>
    <w:rsid w:val="007A3408"/>
    <w:rsid w:val="007A3E01"/>
    <w:rsid w:val="007B15B5"/>
    <w:rsid w:val="007B398A"/>
    <w:rsid w:val="007B405B"/>
    <w:rsid w:val="007B4692"/>
    <w:rsid w:val="007C586C"/>
    <w:rsid w:val="007D7259"/>
    <w:rsid w:val="007D74CC"/>
    <w:rsid w:val="007E044E"/>
    <w:rsid w:val="007E2159"/>
    <w:rsid w:val="007E4B42"/>
    <w:rsid w:val="007F1857"/>
    <w:rsid w:val="007F29EA"/>
    <w:rsid w:val="007F5D66"/>
    <w:rsid w:val="00807257"/>
    <w:rsid w:val="00811E27"/>
    <w:rsid w:val="00812423"/>
    <w:rsid w:val="008138DC"/>
    <w:rsid w:val="00813AAB"/>
    <w:rsid w:val="0081450C"/>
    <w:rsid w:val="00821A6C"/>
    <w:rsid w:val="00830C20"/>
    <w:rsid w:val="00833253"/>
    <w:rsid w:val="00834B65"/>
    <w:rsid w:val="00834C46"/>
    <w:rsid w:val="0083607A"/>
    <w:rsid w:val="00842AA6"/>
    <w:rsid w:val="008439F9"/>
    <w:rsid w:val="00856048"/>
    <w:rsid w:val="00856FDA"/>
    <w:rsid w:val="00857C2A"/>
    <w:rsid w:val="00861A29"/>
    <w:rsid w:val="008634F3"/>
    <w:rsid w:val="00870D68"/>
    <w:rsid w:val="0087562C"/>
    <w:rsid w:val="008765BB"/>
    <w:rsid w:val="00876CA0"/>
    <w:rsid w:val="008946CA"/>
    <w:rsid w:val="008A0FF7"/>
    <w:rsid w:val="008A5AB8"/>
    <w:rsid w:val="008A7B7A"/>
    <w:rsid w:val="008B50A1"/>
    <w:rsid w:val="008B63F3"/>
    <w:rsid w:val="008C0B06"/>
    <w:rsid w:val="008D20D6"/>
    <w:rsid w:val="008D38CC"/>
    <w:rsid w:val="008E0A92"/>
    <w:rsid w:val="008F68C9"/>
    <w:rsid w:val="009038FE"/>
    <w:rsid w:val="00904F64"/>
    <w:rsid w:val="00904FC8"/>
    <w:rsid w:val="00906A30"/>
    <w:rsid w:val="009077DD"/>
    <w:rsid w:val="00917B94"/>
    <w:rsid w:val="00917E2C"/>
    <w:rsid w:val="009227E6"/>
    <w:rsid w:val="00923AC2"/>
    <w:rsid w:val="009250CA"/>
    <w:rsid w:val="009254F3"/>
    <w:rsid w:val="00927602"/>
    <w:rsid w:val="00931B25"/>
    <w:rsid w:val="00940DB8"/>
    <w:rsid w:val="009434E6"/>
    <w:rsid w:val="009467AA"/>
    <w:rsid w:val="009474FF"/>
    <w:rsid w:val="00954495"/>
    <w:rsid w:val="009550C3"/>
    <w:rsid w:val="009574A2"/>
    <w:rsid w:val="0096432B"/>
    <w:rsid w:val="00973422"/>
    <w:rsid w:val="00980EC8"/>
    <w:rsid w:val="00986E06"/>
    <w:rsid w:val="009A2147"/>
    <w:rsid w:val="009A3007"/>
    <w:rsid w:val="009A4682"/>
    <w:rsid w:val="009A4F6C"/>
    <w:rsid w:val="009B0748"/>
    <w:rsid w:val="009B353E"/>
    <w:rsid w:val="009B4C43"/>
    <w:rsid w:val="009B5E66"/>
    <w:rsid w:val="009C0ED1"/>
    <w:rsid w:val="009C15FB"/>
    <w:rsid w:val="009C5966"/>
    <w:rsid w:val="009D1488"/>
    <w:rsid w:val="009D16B0"/>
    <w:rsid w:val="009D7177"/>
    <w:rsid w:val="009E1EF0"/>
    <w:rsid w:val="009E3290"/>
    <w:rsid w:val="009E7357"/>
    <w:rsid w:val="009F020A"/>
    <w:rsid w:val="009F3EE4"/>
    <w:rsid w:val="009F5B81"/>
    <w:rsid w:val="009F5BFB"/>
    <w:rsid w:val="009F6A19"/>
    <w:rsid w:val="009F6A97"/>
    <w:rsid w:val="00A005EE"/>
    <w:rsid w:val="00A01829"/>
    <w:rsid w:val="00A04EEB"/>
    <w:rsid w:val="00A05E37"/>
    <w:rsid w:val="00A0640A"/>
    <w:rsid w:val="00A11E53"/>
    <w:rsid w:val="00A2126B"/>
    <w:rsid w:val="00A24412"/>
    <w:rsid w:val="00A26CDF"/>
    <w:rsid w:val="00A34B8E"/>
    <w:rsid w:val="00A35C61"/>
    <w:rsid w:val="00A360CA"/>
    <w:rsid w:val="00A4181F"/>
    <w:rsid w:val="00A43780"/>
    <w:rsid w:val="00A461CF"/>
    <w:rsid w:val="00A47E09"/>
    <w:rsid w:val="00A51A61"/>
    <w:rsid w:val="00A53C14"/>
    <w:rsid w:val="00A55564"/>
    <w:rsid w:val="00A55605"/>
    <w:rsid w:val="00A57394"/>
    <w:rsid w:val="00A663D9"/>
    <w:rsid w:val="00A66785"/>
    <w:rsid w:val="00A73FBD"/>
    <w:rsid w:val="00A77A9B"/>
    <w:rsid w:val="00A90042"/>
    <w:rsid w:val="00A93DF6"/>
    <w:rsid w:val="00A9614B"/>
    <w:rsid w:val="00AA0012"/>
    <w:rsid w:val="00AA3350"/>
    <w:rsid w:val="00AA6D12"/>
    <w:rsid w:val="00AB0A83"/>
    <w:rsid w:val="00AB4E44"/>
    <w:rsid w:val="00AD3176"/>
    <w:rsid w:val="00AD3759"/>
    <w:rsid w:val="00AD57DD"/>
    <w:rsid w:val="00AD6A62"/>
    <w:rsid w:val="00AD7DAF"/>
    <w:rsid w:val="00AE58F9"/>
    <w:rsid w:val="00AE5F21"/>
    <w:rsid w:val="00AF1DF8"/>
    <w:rsid w:val="00AF2244"/>
    <w:rsid w:val="00AF5302"/>
    <w:rsid w:val="00AF71D5"/>
    <w:rsid w:val="00B03C90"/>
    <w:rsid w:val="00B050ED"/>
    <w:rsid w:val="00B065DD"/>
    <w:rsid w:val="00B24CD4"/>
    <w:rsid w:val="00B30EBB"/>
    <w:rsid w:val="00B31FDE"/>
    <w:rsid w:val="00B3335E"/>
    <w:rsid w:val="00B37309"/>
    <w:rsid w:val="00B3784A"/>
    <w:rsid w:val="00B45678"/>
    <w:rsid w:val="00B52F36"/>
    <w:rsid w:val="00B604E1"/>
    <w:rsid w:val="00B62277"/>
    <w:rsid w:val="00B65CA5"/>
    <w:rsid w:val="00B742D5"/>
    <w:rsid w:val="00B74B25"/>
    <w:rsid w:val="00B76737"/>
    <w:rsid w:val="00B76C99"/>
    <w:rsid w:val="00B77476"/>
    <w:rsid w:val="00B817A4"/>
    <w:rsid w:val="00B91672"/>
    <w:rsid w:val="00BB019E"/>
    <w:rsid w:val="00BB2711"/>
    <w:rsid w:val="00BB394E"/>
    <w:rsid w:val="00BB6461"/>
    <w:rsid w:val="00BC1777"/>
    <w:rsid w:val="00BC3766"/>
    <w:rsid w:val="00BD1780"/>
    <w:rsid w:val="00BD736A"/>
    <w:rsid w:val="00BE30E0"/>
    <w:rsid w:val="00BE4996"/>
    <w:rsid w:val="00BF174F"/>
    <w:rsid w:val="00BF4953"/>
    <w:rsid w:val="00C00467"/>
    <w:rsid w:val="00C02869"/>
    <w:rsid w:val="00C03500"/>
    <w:rsid w:val="00C107D4"/>
    <w:rsid w:val="00C13C6F"/>
    <w:rsid w:val="00C1459A"/>
    <w:rsid w:val="00C202F1"/>
    <w:rsid w:val="00C21DD1"/>
    <w:rsid w:val="00C25F40"/>
    <w:rsid w:val="00C26728"/>
    <w:rsid w:val="00C301B7"/>
    <w:rsid w:val="00C32115"/>
    <w:rsid w:val="00C34F76"/>
    <w:rsid w:val="00C371ED"/>
    <w:rsid w:val="00C41A20"/>
    <w:rsid w:val="00C42268"/>
    <w:rsid w:val="00C52283"/>
    <w:rsid w:val="00C53032"/>
    <w:rsid w:val="00C64120"/>
    <w:rsid w:val="00C71E8B"/>
    <w:rsid w:val="00C71ED7"/>
    <w:rsid w:val="00C76265"/>
    <w:rsid w:val="00C76593"/>
    <w:rsid w:val="00C8285D"/>
    <w:rsid w:val="00CA6E57"/>
    <w:rsid w:val="00CB7068"/>
    <w:rsid w:val="00CC0D01"/>
    <w:rsid w:val="00CC268B"/>
    <w:rsid w:val="00CC28E8"/>
    <w:rsid w:val="00CC37E4"/>
    <w:rsid w:val="00CC43AC"/>
    <w:rsid w:val="00CC57B3"/>
    <w:rsid w:val="00CC71AD"/>
    <w:rsid w:val="00CD57AB"/>
    <w:rsid w:val="00CE2CFD"/>
    <w:rsid w:val="00D05F59"/>
    <w:rsid w:val="00D066B2"/>
    <w:rsid w:val="00D07D7E"/>
    <w:rsid w:val="00D13CA1"/>
    <w:rsid w:val="00D141D0"/>
    <w:rsid w:val="00D16335"/>
    <w:rsid w:val="00D17718"/>
    <w:rsid w:val="00D203BD"/>
    <w:rsid w:val="00D20F25"/>
    <w:rsid w:val="00D31779"/>
    <w:rsid w:val="00D35F42"/>
    <w:rsid w:val="00D456A2"/>
    <w:rsid w:val="00D502CD"/>
    <w:rsid w:val="00D51A2F"/>
    <w:rsid w:val="00D54B94"/>
    <w:rsid w:val="00D557C0"/>
    <w:rsid w:val="00D62285"/>
    <w:rsid w:val="00D6315B"/>
    <w:rsid w:val="00D66292"/>
    <w:rsid w:val="00D666B0"/>
    <w:rsid w:val="00D85CE1"/>
    <w:rsid w:val="00D92E2D"/>
    <w:rsid w:val="00DA0E77"/>
    <w:rsid w:val="00DA1BEE"/>
    <w:rsid w:val="00DA1EBC"/>
    <w:rsid w:val="00DA6D71"/>
    <w:rsid w:val="00DB0CA6"/>
    <w:rsid w:val="00DB4494"/>
    <w:rsid w:val="00DB7B1B"/>
    <w:rsid w:val="00DC4838"/>
    <w:rsid w:val="00DC5CE0"/>
    <w:rsid w:val="00DD462B"/>
    <w:rsid w:val="00DE2A03"/>
    <w:rsid w:val="00DF4A2A"/>
    <w:rsid w:val="00DF7BA1"/>
    <w:rsid w:val="00E03BF3"/>
    <w:rsid w:val="00E03EA1"/>
    <w:rsid w:val="00E13621"/>
    <w:rsid w:val="00E17994"/>
    <w:rsid w:val="00E20EC5"/>
    <w:rsid w:val="00E2276A"/>
    <w:rsid w:val="00E22FA4"/>
    <w:rsid w:val="00E30D19"/>
    <w:rsid w:val="00E32C4E"/>
    <w:rsid w:val="00E34862"/>
    <w:rsid w:val="00E34E22"/>
    <w:rsid w:val="00E35C47"/>
    <w:rsid w:val="00E35F4E"/>
    <w:rsid w:val="00E361C2"/>
    <w:rsid w:val="00E37725"/>
    <w:rsid w:val="00E4080F"/>
    <w:rsid w:val="00E510FD"/>
    <w:rsid w:val="00E51BF7"/>
    <w:rsid w:val="00E53A2E"/>
    <w:rsid w:val="00E600BF"/>
    <w:rsid w:val="00E6020B"/>
    <w:rsid w:val="00E608A4"/>
    <w:rsid w:val="00E65A23"/>
    <w:rsid w:val="00E662D8"/>
    <w:rsid w:val="00E70E23"/>
    <w:rsid w:val="00E7524B"/>
    <w:rsid w:val="00E75E18"/>
    <w:rsid w:val="00E82ADC"/>
    <w:rsid w:val="00E96063"/>
    <w:rsid w:val="00EA0024"/>
    <w:rsid w:val="00EA2D84"/>
    <w:rsid w:val="00EA737F"/>
    <w:rsid w:val="00EB263A"/>
    <w:rsid w:val="00EC1048"/>
    <w:rsid w:val="00EC110E"/>
    <w:rsid w:val="00EC120A"/>
    <w:rsid w:val="00EC3AA4"/>
    <w:rsid w:val="00EC4B6E"/>
    <w:rsid w:val="00EC5AF9"/>
    <w:rsid w:val="00EC6A39"/>
    <w:rsid w:val="00EE43F5"/>
    <w:rsid w:val="00EE45B8"/>
    <w:rsid w:val="00EE6C61"/>
    <w:rsid w:val="00EE792D"/>
    <w:rsid w:val="00EF1CEE"/>
    <w:rsid w:val="00EF471D"/>
    <w:rsid w:val="00F02065"/>
    <w:rsid w:val="00F028D1"/>
    <w:rsid w:val="00F116C9"/>
    <w:rsid w:val="00F137FD"/>
    <w:rsid w:val="00F147DB"/>
    <w:rsid w:val="00F2604C"/>
    <w:rsid w:val="00F26350"/>
    <w:rsid w:val="00F32B2A"/>
    <w:rsid w:val="00F32FD1"/>
    <w:rsid w:val="00F33B73"/>
    <w:rsid w:val="00F35C9A"/>
    <w:rsid w:val="00F362EF"/>
    <w:rsid w:val="00F36DA1"/>
    <w:rsid w:val="00F4226E"/>
    <w:rsid w:val="00F43B21"/>
    <w:rsid w:val="00F445E7"/>
    <w:rsid w:val="00F4480D"/>
    <w:rsid w:val="00F468C6"/>
    <w:rsid w:val="00F60FFD"/>
    <w:rsid w:val="00F62468"/>
    <w:rsid w:val="00F65689"/>
    <w:rsid w:val="00F656FC"/>
    <w:rsid w:val="00F718B9"/>
    <w:rsid w:val="00F71C04"/>
    <w:rsid w:val="00F82EE3"/>
    <w:rsid w:val="00F841E4"/>
    <w:rsid w:val="00F8482C"/>
    <w:rsid w:val="00F9355C"/>
    <w:rsid w:val="00FA5D0F"/>
    <w:rsid w:val="00FA7BAE"/>
    <w:rsid w:val="00FB0FEC"/>
    <w:rsid w:val="00FB1531"/>
    <w:rsid w:val="00FB2BCE"/>
    <w:rsid w:val="00FB2D1F"/>
    <w:rsid w:val="00FB3CB8"/>
    <w:rsid w:val="00FB5666"/>
    <w:rsid w:val="00FB6606"/>
    <w:rsid w:val="00FC17A6"/>
    <w:rsid w:val="00FC1844"/>
    <w:rsid w:val="00FD543D"/>
    <w:rsid w:val="00FD6E36"/>
    <w:rsid w:val="00FE02BA"/>
    <w:rsid w:val="00FF1F3B"/>
    <w:rsid w:val="00FF395A"/>
    <w:rsid w:val="00FF7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E2DC"/>
  <w15:chartTrackingRefBased/>
  <w15:docId w15:val="{8E027F02-C1A0-4F1E-83C1-AA70AEA2F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35E"/>
    <w:pPr>
      <w:spacing w:after="200" w:line="276" w:lineRule="auto"/>
    </w:pPr>
  </w:style>
  <w:style w:type="paragraph" w:styleId="Heading1">
    <w:name w:val="heading 1"/>
    <w:basedOn w:val="Normal"/>
    <w:next w:val="Normal"/>
    <w:link w:val="Heading1Char"/>
    <w:uiPriority w:val="9"/>
    <w:qFormat/>
    <w:rsid w:val="00F260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333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6C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35E"/>
    <w:pPr>
      <w:ind w:left="720"/>
      <w:contextualSpacing/>
    </w:pPr>
  </w:style>
  <w:style w:type="paragraph" w:styleId="NormalWeb">
    <w:name w:val="Normal (Web)"/>
    <w:basedOn w:val="Normal"/>
    <w:rsid w:val="00B3335E"/>
    <w:pPr>
      <w:spacing w:before="100" w:beforeAutospacing="1" w:after="100" w:afterAutospacing="1" w:line="240" w:lineRule="auto"/>
    </w:pPr>
    <w:rPr>
      <w:rFonts w:ascii="Arial" w:eastAsia="Times New Roman" w:hAnsi="Arial" w:cs="Times New Roman"/>
      <w:sz w:val="24"/>
      <w:szCs w:val="20"/>
      <w:lang w:val="en-US" w:eastAsia="en-GB"/>
    </w:rPr>
  </w:style>
  <w:style w:type="character" w:styleId="Hyperlink">
    <w:name w:val="Hyperlink"/>
    <w:basedOn w:val="DefaultParagraphFont"/>
    <w:uiPriority w:val="99"/>
    <w:unhideWhenUsed/>
    <w:rsid w:val="00B3335E"/>
    <w:rPr>
      <w:color w:val="0563C1" w:themeColor="hyperlink"/>
      <w:u w:val="single"/>
    </w:rPr>
  </w:style>
  <w:style w:type="paragraph" w:customStyle="1" w:styleId="Mainsectionheadings">
    <w:name w:val="Main section headings"/>
    <w:basedOn w:val="Heading2"/>
    <w:link w:val="MainsectionheadingsChar"/>
    <w:rsid w:val="00B3335E"/>
    <w:pPr>
      <w:keepLines w:val="0"/>
      <w:spacing w:before="360" w:line="240" w:lineRule="auto"/>
      <w:ind w:left="1134"/>
    </w:pPr>
    <w:rPr>
      <w:rFonts w:ascii="Arial" w:eastAsia="Times New Roman" w:hAnsi="Arial" w:cs="Arial"/>
      <w:b/>
      <w:bCs/>
      <w:iCs/>
      <w:color w:val="auto"/>
      <w:sz w:val="28"/>
      <w:szCs w:val="28"/>
      <w:lang w:eastAsia="en-GB"/>
    </w:rPr>
  </w:style>
  <w:style w:type="character" w:customStyle="1" w:styleId="MainsectionheadingsChar">
    <w:name w:val="Main section headings Char"/>
    <w:basedOn w:val="DefaultParagraphFont"/>
    <w:link w:val="Mainsectionheadings"/>
    <w:rsid w:val="00B3335E"/>
    <w:rPr>
      <w:rFonts w:ascii="Arial" w:eastAsia="Times New Roman" w:hAnsi="Arial" w:cs="Arial"/>
      <w:b/>
      <w:bCs/>
      <w:iCs/>
      <w:sz w:val="28"/>
      <w:szCs w:val="28"/>
      <w:lang w:eastAsia="en-GB"/>
    </w:rPr>
  </w:style>
  <w:style w:type="character" w:customStyle="1" w:styleId="Heading2Char">
    <w:name w:val="Heading 2 Char"/>
    <w:basedOn w:val="DefaultParagraphFont"/>
    <w:link w:val="Heading2"/>
    <w:uiPriority w:val="9"/>
    <w:semiHidden/>
    <w:rsid w:val="00B3335E"/>
    <w:rPr>
      <w:rFonts w:asciiTheme="majorHAnsi" w:eastAsiaTheme="majorEastAsia" w:hAnsiTheme="majorHAnsi" w:cstheme="majorBidi"/>
      <w:color w:val="2F5496" w:themeColor="accent1" w:themeShade="BF"/>
      <w:sz w:val="26"/>
      <w:szCs w:val="26"/>
    </w:rPr>
  </w:style>
  <w:style w:type="table" w:styleId="TableGrid">
    <w:name w:val="Table Grid"/>
    <w:basedOn w:val="TableNormal"/>
    <w:rsid w:val="00B33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C6C3D"/>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semiHidden/>
    <w:unhideWhenUsed/>
    <w:rsid w:val="005C6C3D"/>
    <w:rPr>
      <w:sz w:val="16"/>
      <w:szCs w:val="16"/>
    </w:rPr>
  </w:style>
  <w:style w:type="paragraph" w:styleId="CommentText">
    <w:name w:val="annotation text"/>
    <w:basedOn w:val="Normal"/>
    <w:link w:val="CommentTextChar"/>
    <w:semiHidden/>
    <w:unhideWhenUsed/>
    <w:rsid w:val="005C6C3D"/>
    <w:pPr>
      <w:spacing w:after="12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5C6C3D"/>
    <w:rPr>
      <w:rFonts w:ascii="Arial" w:eastAsia="Calibri" w:hAnsi="Arial" w:cs="Times New Roman"/>
      <w:sz w:val="20"/>
      <w:szCs w:val="20"/>
    </w:rPr>
  </w:style>
  <w:style w:type="paragraph" w:styleId="BalloonText">
    <w:name w:val="Balloon Text"/>
    <w:basedOn w:val="Normal"/>
    <w:link w:val="BalloonTextChar"/>
    <w:uiPriority w:val="99"/>
    <w:semiHidden/>
    <w:unhideWhenUsed/>
    <w:rsid w:val="005C6C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C3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1450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1450C"/>
    <w:rPr>
      <w:rFonts w:ascii="Arial" w:eastAsia="Calibri" w:hAnsi="Arial" w:cs="Times New Roman"/>
      <w:b/>
      <w:bCs/>
      <w:sz w:val="20"/>
      <w:szCs w:val="20"/>
    </w:rPr>
  </w:style>
  <w:style w:type="paragraph" w:styleId="Title">
    <w:name w:val="Title"/>
    <w:basedOn w:val="Heading1"/>
    <w:next w:val="Normal"/>
    <w:link w:val="TitleChar"/>
    <w:uiPriority w:val="10"/>
    <w:qFormat/>
    <w:rsid w:val="00F2604C"/>
    <w:pPr>
      <w:spacing w:before="0" w:line="1740" w:lineRule="atLeast"/>
    </w:pPr>
    <w:rPr>
      <w:rFonts w:ascii="Futura Std Book" w:hAnsi="Futura Std Book"/>
      <w:b/>
      <w:bCs/>
      <w:color w:val="44546A" w:themeColor="text2"/>
      <w:sz w:val="168"/>
      <w:szCs w:val="168"/>
    </w:rPr>
  </w:style>
  <w:style w:type="character" w:customStyle="1" w:styleId="TitleChar">
    <w:name w:val="Title Char"/>
    <w:basedOn w:val="DefaultParagraphFont"/>
    <w:link w:val="Title"/>
    <w:uiPriority w:val="10"/>
    <w:rsid w:val="00F2604C"/>
    <w:rPr>
      <w:rFonts w:ascii="Futura Std Book" w:eastAsiaTheme="majorEastAsia" w:hAnsi="Futura Std Book" w:cstheme="majorBidi"/>
      <w:b/>
      <w:bCs/>
      <w:color w:val="44546A" w:themeColor="text2"/>
      <w:sz w:val="168"/>
      <w:szCs w:val="168"/>
    </w:rPr>
  </w:style>
  <w:style w:type="character" w:customStyle="1" w:styleId="Heading1Char">
    <w:name w:val="Heading 1 Char"/>
    <w:basedOn w:val="DefaultParagraphFont"/>
    <w:link w:val="Heading1"/>
    <w:uiPriority w:val="9"/>
    <w:rsid w:val="00F2604C"/>
    <w:rPr>
      <w:rFonts w:asciiTheme="majorHAnsi" w:eastAsiaTheme="majorEastAsia" w:hAnsiTheme="majorHAnsi" w:cstheme="majorBidi"/>
      <w:color w:val="2F5496" w:themeColor="accent1" w:themeShade="BF"/>
      <w:sz w:val="32"/>
      <w:szCs w:val="32"/>
    </w:rPr>
  </w:style>
  <w:style w:type="paragraph" w:customStyle="1" w:styleId="Default">
    <w:name w:val="Default"/>
    <w:rsid w:val="003605F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980EC8"/>
    <w:rPr>
      <w:color w:val="605E5C"/>
      <w:shd w:val="clear" w:color="auto" w:fill="E1DFDD"/>
    </w:rPr>
  </w:style>
  <w:style w:type="character" w:styleId="FollowedHyperlink">
    <w:name w:val="FollowedHyperlink"/>
    <w:basedOn w:val="DefaultParagraphFont"/>
    <w:uiPriority w:val="99"/>
    <w:semiHidden/>
    <w:unhideWhenUsed/>
    <w:rsid w:val="00DA1BEE"/>
    <w:rPr>
      <w:color w:val="954F72" w:themeColor="followedHyperlink"/>
      <w:u w:val="single"/>
    </w:rPr>
  </w:style>
  <w:style w:type="paragraph" w:styleId="Revision">
    <w:name w:val="Revision"/>
    <w:hidden/>
    <w:uiPriority w:val="99"/>
    <w:semiHidden/>
    <w:rsid w:val="00EA2D84"/>
  </w:style>
  <w:style w:type="paragraph" w:styleId="Header">
    <w:name w:val="header"/>
    <w:basedOn w:val="Normal"/>
    <w:link w:val="HeaderChar"/>
    <w:uiPriority w:val="99"/>
    <w:unhideWhenUsed/>
    <w:rsid w:val="00D13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3CA1"/>
  </w:style>
  <w:style w:type="paragraph" w:styleId="Footer">
    <w:name w:val="footer"/>
    <w:basedOn w:val="Normal"/>
    <w:link w:val="FooterChar"/>
    <w:uiPriority w:val="99"/>
    <w:unhideWhenUsed/>
    <w:rsid w:val="00D13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3CA1"/>
  </w:style>
  <w:style w:type="paragraph" w:styleId="ListNumber2">
    <w:name w:val="List Number 2"/>
    <w:basedOn w:val="Normal"/>
    <w:uiPriority w:val="99"/>
    <w:unhideWhenUsed/>
    <w:qFormat/>
    <w:rsid w:val="00783C1A"/>
    <w:pPr>
      <w:numPr>
        <w:numId w:val="30"/>
      </w:numPr>
      <w:spacing w:after="120" w:line="264" w:lineRule="atLeast"/>
    </w:pPr>
    <w:rPr>
      <w:rFonts w:ascii="Arial" w:eastAsia="Calibri" w:hAnsi="Arial" w:cs="Times New Roman"/>
    </w:rPr>
  </w:style>
  <w:style w:type="character" w:styleId="Strong">
    <w:name w:val="Strong"/>
    <w:uiPriority w:val="22"/>
    <w:qFormat/>
    <w:rsid w:val="00783C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55171">
      <w:bodyDiv w:val="1"/>
      <w:marLeft w:val="0"/>
      <w:marRight w:val="0"/>
      <w:marTop w:val="0"/>
      <w:marBottom w:val="0"/>
      <w:divBdr>
        <w:top w:val="none" w:sz="0" w:space="0" w:color="auto"/>
        <w:left w:val="none" w:sz="0" w:space="0" w:color="auto"/>
        <w:bottom w:val="none" w:sz="0" w:space="0" w:color="auto"/>
        <w:right w:val="none" w:sz="0" w:space="0" w:color="auto"/>
      </w:divBdr>
    </w:div>
    <w:div w:id="292947054">
      <w:bodyDiv w:val="1"/>
      <w:marLeft w:val="0"/>
      <w:marRight w:val="0"/>
      <w:marTop w:val="0"/>
      <w:marBottom w:val="0"/>
      <w:divBdr>
        <w:top w:val="none" w:sz="0" w:space="0" w:color="auto"/>
        <w:left w:val="none" w:sz="0" w:space="0" w:color="auto"/>
        <w:bottom w:val="none" w:sz="0" w:space="0" w:color="auto"/>
        <w:right w:val="none" w:sz="0" w:space="0" w:color="auto"/>
      </w:divBdr>
    </w:div>
    <w:div w:id="559905858">
      <w:bodyDiv w:val="1"/>
      <w:marLeft w:val="0"/>
      <w:marRight w:val="0"/>
      <w:marTop w:val="0"/>
      <w:marBottom w:val="0"/>
      <w:divBdr>
        <w:top w:val="none" w:sz="0" w:space="0" w:color="auto"/>
        <w:left w:val="none" w:sz="0" w:space="0" w:color="auto"/>
        <w:bottom w:val="none" w:sz="0" w:space="0" w:color="auto"/>
        <w:right w:val="none" w:sz="0" w:space="0" w:color="auto"/>
      </w:divBdr>
    </w:div>
    <w:div w:id="768697609">
      <w:bodyDiv w:val="1"/>
      <w:marLeft w:val="0"/>
      <w:marRight w:val="0"/>
      <w:marTop w:val="0"/>
      <w:marBottom w:val="0"/>
      <w:divBdr>
        <w:top w:val="none" w:sz="0" w:space="0" w:color="auto"/>
        <w:left w:val="none" w:sz="0" w:space="0" w:color="auto"/>
        <w:bottom w:val="none" w:sz="0" w:space="0" w:color="auto"/>
        <w:right w:val="none" w:sz="0" w:space="0" w:color="auto"/>
      </w:divBdr>
    </w:div>
    <w:div w:id="910231430">
      <w:bodyDiv w:val="1"/>
      <w:marLeft w:val="0"/>
      <w:marRight w:val="0"/>
      <w:marTop w:val="0"/>
      <w:marBottom w:val="0"/>
      <w:divBdr>
        <w:top w:val="none" w:sz="0" w:space="0" w:color="auto"/>
        <w:left w:val="none" w:sz="0" w:space="0" w:color="auto"/>
        <w:bottom w:val="none" w:sz="0" w:space="0" w:color="auto"/>
        <w:right w:val="none" w:sz="0" w:space="0" w:color="auto"/>
      </w:divBdr>
    </w:div>
    <w:div w:id="1980188848">
      <w:bodyDiv w:val="1"/>
      <w:marLeft w:val="0"/>
      <w:marRight w:val="0"/>
      <w:marTop w:val="0"/>
      <w:marBottom w:val="0"/>
      <w:divBdr>
        <w:top w:val="none" w:sz="0" w:space="0" w:color="auto"/>
        <w:left w:val="none" w:sz="0" w:space="0" w:color="auto"/>
        <w:bottom w:val="none" w:sz="0" w:space="0" w:color="auto"/>
        <w:right w:val="none" w:sz="0" w:space="0" w:color="auto"/>
      </w:divBdr>
    </w:div>
    <w:div w:id="212934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8/42/contents" TargetMode="External"/><Relationship Id="rId18" Type="http://schemas.openxmlformats.org/officeDocument/2006/relationships/hyperlink" Target="https://portal.hfea.gov.uk/media/1461/2017-04-03-general-direction-0001-version-4-final.pdf" TargetMode="External"/><Relationship Id="rId3" Type="http://schemas.openxmlformats.org/officeDocument/2006/relationships/customXml" Target="../customXml/item3.xml"/><Relationship Id="rId21" Type="http://schemas.openxmlformats.org/officeDocument/2006/relationships/hyperlink" Target="http://www.legislation.gov.uk/ukpga/1998/42/contents" TargetMode="External"/><Relationship Id="rId7" Type="http://schemas.openxmlformats.org/officeDocument/2006/relationships/settings" Target="settings.xml"/><Relationship Id="rId12" Type="http://schemas.openxmlformats.org/officeDocument/2006/relationships/hyperlink" Target="https://portal.hfea.gov.uk/media/1465/general-direction-0008-version-6.pdf" TargetMode="External"/><Relationship Id="rId17" Type="http://schemas.openxmlformats.org/officeDocument/2006/relationships/hyperlink" Target="https://portal.hfea.gov.uk/media/1461/2017-04-03-general-direction-0001-version-4-final.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hfea.gov.uk/media/1367/2018-06-26-general-direction-0006-version-7.pdf" TargetMode="External"/><Relationship Id="rId20" Type="http://schemas.openxmlformats.org/officeDocument/2006/relationships/hyperlink" Target="https://portal.hfea.gov.uk/media/1461/2017-04-03-general-direction-0001-version-4-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legislation.gov.uk/ukpga/1998/42/contents" TargetMode="External"/><Relationship Id="rId10" Type="http://schemas.openxmlformats.org/officeDocument/2006/relationships/endnotes" Target="endnotes.xml"/><Relationship Id="rId19" Type="http://schemas.openxmlformats.org/officeDocument/2006/relationships/hyperlink" Target="https://portal.hfea.gov.uk/media/1461/2017-04-03-general-direction-0001-version-4-final.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hfea.gov.uk/knowledge-base/other-guidance/gamete-and-embryo-importing/" TargetMode="External"/><Relationship Id="rId22" Type="http://schemas.openxmlformats.org/officeDocument/2006/relationships/hyperlink" Target="http://www.legislation.gov.uk/ukpga/1998/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716F432395F448848C8E0FD71F15E" ma:contentTypeVersion="12" ma:contentTypeDescription="Create a new document." ma:contentTypeScope="" ma:versionID="22c943172703d5ad3fe9727e274bc52e">
  <xsd:schema xmlns:xsd="http://www.w3.org/2001/XMLSchema" xmlns:xs="http://www.w3.org/2001/XMLSchema" xmlns:p="http://schemas.microsoft.com/office/2006/metadata/properties" xmlns:ns3="e0136776-8345-4e14-a6ad-21638f35a4c1" xmlns:ns4="3b22cf77-c3b0-42e0-935b-bdb104fabd94" targetNamespace="http://schemas.microsoft.com/office/2006/metadata/properties" ma:root="true" ma:fieldsID="9047d8403a636a09450f99e289bd3130" ns3:_="" ns4:_="">
    <xsd:import namespace="e0136776-8345-4e14-a6ad-21638f35a4c1"/>
    <xsd:import namespace="3b22cf77-c3b0-42e0-935b-bdb104fabd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36776-8345-4e14-a6ad-21638f35a4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22cf77-c3b0-42e0-935b-bdb104fabd9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C7067-F368-451D-9907-0D984A69758C}">
  <ds:schemaRefs>
    <ds:schemaRef ds:uri="http://schemas.microsoft.com/sharepoint/v3/contenttype/forms"/>
  </ds:schemaRefs>
</ds:datastoreItem>
</file>

<file path=customXml/itemProps2.xml><?xml version="1.0" encoding="utf-8"?>
<ds:datastoreItem xmlns:ds="http://schemas.openxmlformats.org/officeDocument/2006/customXml" ds:itemID="{7906EBF0-ADC2-4FC9-9DF3-F31F295C6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36776-8345-4e14-a6ad-21638f35a4c1"/>
    <ds:schemaRef ds:uri="3b22cf77-c3b0-42e0-935b-bdb104fab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6FD936-F09D-4F85-9539-3F38154175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C8E59E-8104-4CDF-A386-0E152F70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1586</TotalTime>
  <Pages>40</Pages>
  <Words>10076</Words>
  <Characters>57439</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Conyers</dc:creator>
  <cp:keywords/>
  <dc:description/>
  <cp:lastModifiedBy>Andrew Leonard</cp:lastModifiedBy>
  <cp:revision>25</cp:revision>
  <dcterms:created xsi:type="dcterms:W3CDTF">2020-12-03T10:02:00Z</dcterms:created>
  <dcterms:modified xsi:type="dcterms:W3CDTF">2020-12-15T11:41:00Z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0x010100F52716F432395F448848C8E0FD71F15E</vt:lpwstr>
  </property>
</Properties>
</file>